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42B" w:rsidRDefault="00CB742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B742B" w:rsidRDefault="00CB742B">
      <w:pPr>
        <w:pStyle w:val="ConsPlusNormal"/>
        <w:outlineLvl w:val="0"/>
      </w:pPr>
    </w:p>
    <w:p w:rsidR="00CB742B" w:rsidRDefault="00CB742B">
      <w:pPr>
        <w:pStyle w:val="ConsPlusTitle"/>
        <w:jc w:val="center"/>
        <w:outlineLvl w:val="0"/>
      </w:pPr>
      <w:r>
        <w:t>КОМИТЕТ ТУЛЬСКОЙ ОБЛАСТИ ПО ТАРИФАМ</w:t>
      </w:r>
    </w:p>
    <w:p w:rsidR="00CB742B" w:rsidRDefault="00CB742B">
      <w:pPr>
        <w:pStyle w:val="ConsPlusTitle"/>
        <w:jc w:val="center"/>
      </w:pPr>
    </w:p>
    <w:p w:rsidR="00CB742B" w:rsidRDefault="00CB742B">
      <w:pPr>
        <w:pStyle w:val="ConsPlusTitle"/>
        <w:jc w:val="center"/>
      </w:pPr>
      <w:r>
        <w:t>ПОСТАНОВЛЕНИЕ</w:t>
      </w:r>
    </w:p>
    <w:p w:rsidR="00CB742B" w:rsidRDefault="00CB742B">
      <w:pPr>
        <w:pStyle w:val="ConsPlusTitle"/>
        <w:jc w:val="center"/>
      </w:pPr>
      <w:r>
        <w:t>от 11 декабря 2024 г. N 46/1</w:t>
      </w:r>
    </w:p>
    <w:p w:rsidR="00CB742B" w:rsidRDefault="00CB742B">
      <w:pPr>
        <w:pStyle w:val="ConsPlusTitle"/>
        <w:jc w:val="center"/>
      </w:pPr>
    </w:p>
    <w:p w:rsidR="00CB742B" w:rsidRDefault="00CB742B">
      <w:pPr>
        <w:pStyle w:val="ConsPlusTitle"/>
        <w:jc w:val="center"/>
      </w:pPr>
      <w:r>
        <w:t>О ВНЕСЕНИИ ИЗМЕНЕНИЙ В ПОСТАНОВЛЕНИЕ КОМИТЕТА</w:t>
      </w:r>
    </w:p>
    <w:p w:rsidR="00CB742B" w:rsidRDefault="00CB742B">
      <w:pPr>
        <w:pStyle w:val="ConsPlusTitle"/>
        <w:jc w:val="center"/>
      </w:pPr>
      <w:r>
        <w:t>ТУЛЬСКОЙ ОБЛАСТИ ПО ТАРИФАМ ОТ 28 НОЯБРЯ 2024 ГОДА N 43/3</w:t>
      </w:r>
    </w:p>
    <w:p w:rsidR="00CB742B" w:rsidRDefault="00CB742B">
      <w:pPr>
        <w:pStyle w:val="ConsPlusNormal"/>
        <w:jc w:val="center"/>
      </w:pPr>
    </w:p>
    <w:p w:rsidR="00CB742B" w:rsidRDefault="00CB742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7 октября 2011 года N 17 "О комитете Тульской области по тарифам" комитет Тульской области по тарифам постановляет:</w:t>
      </w:r>
    </w:p>
    <w:p w:rsidR="00CB742B" w:rsidRDefault="00CB742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Постановление</w:t>
        </w:r>
      </w:hyperlink>
      <w:r>
        <w:t xml:space="preserve"> комитета Тульской области по тарифам от 28 ноября 2024 года N 43/3 "Об установлении отдельных тарифов (иных показателей) на регулируемые виды деятельности для организаций, оказывающих услуги по передаче электрической энергии на территории Тульской области и о внесении изменений в Постановления комитета Тульской области по тарифам" следующие изменения:</w:t>
      </w:r>
    </w:p>
    <w:p w:rsidR="00CB742B" w:rsidRDefault="00CB742B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строки 1</w:t>
        </w:r>
      </w:hyperlink>
      <w:r>
        <w:t xml:space="preserve">, </w:t>
      </w:r>
      <w:hyperlink r:id="rId8">
        <w:r>
          <w:rPr>
            <w:color w:val="0000FF"/>
          </w:rPr>
          <w:t>1.3</w:t>
        </w:r>
      </w:hyperlink>
      <w:r>
        <w:t xml:space="preserve">, </w:t>
      </w:r>
      <w:hyperlink r:id="rId9">
        <w:r>
          <w:rPr>
            <w:color w:val="0000FF"/>
          </w:rPr>
          <w:t>2</w:t>
        </w:r>
      </w:hyperlink>
      <w:r>
        <w:t xml:space="preserve">, </w:t>
      </w:r>
      <w:hyperlink r:id="rId10">
        <w:r>
          <w:rPr>
            <w:color w:val="0000FF"/>
          </w:rPr>
          <w:t>2.3 таблицы 4</w:t>
        </w:r>
      </w:hyperlink>
      <w:r>
        <w:t xml:space="preserve"> приложения N 4 к Постановлению изложить в новой редакции </w:t>
      </w:r>
      <w:hyperlink w:anchor="P27">
        <w:r>
          <w:rPr>
            <w:color w:val="0000FF"/>
          </w:rPr>
          <w:t>(приложение)</w:t>
        </w:r>
      </w:hyperlink>
      <w:r>
        <w:t>.</w:t>
      </w:r>
    </w:p>
    <w:p w:rsidR="00CB742B" w:rsidRDefault="00CB742B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CB742B" w:rsidRDefault="00CB742B">
      <w:pPr>
        <w:pStyle w:val="ConsPlusNormal"/>
        <w:ind w:firstLine="540"/>
        <w:jc w:val="both"/>
      </w:pPr>
    </w:p>
    <w:p w:rsidR="00CB742B" w:rsidRDefault="00CB742B">
      <w:pPr>
        <w:pStyle w:val="ConsPlusNormal"/>
        <w:jc w:val="right"/>
      </w:pPr>
      <w:r>
        <w:t>Председатель комитета</w:t>
      </w:r>
    </w:p>
    <w:p w:rsidR="00CB742B" w:rsidRDefault="00CB742B">
      <w:pPr>
        <w:pStyle w:val="ConsPlusNormal"/>
        <w:jc w:val="right"/>
      </w:pPr>
      <w:r>
        <w:t>Тульской области по тарифам</w:t>
      </w:r>
    </w:p>
    <w:p w:rsidR="00CB742B" w:rsidRDefault="00CB742B">
      <w:pPr>
        <w:pStyle w:val="ConsPlusNormal"/>
        <w:jc w:val="right"/>
      </w:pPr>
      <w:r>
        <w:t>Д.А.ВАСИН</w:t>
      </w:r>
    </w:p>
    <w:p w:rsidR="00CB742B" w:rsidRDefault="00CB742B">
      <w:pPr>
        <w:pStyle w:val="ConsPlusNormal"/>
      </w:pPr>
    </w:p>
    <w:p w:rsidR="00CB742B" w:rsidRDefault="00CB742B">
      <w:pPr>
        <w:pStyle w:val="ConsPlusNormal"/>
      </w:pPr>
    </w:p>
    <w:p w:rsidR="00CB742B" w:rsidRDefault="00CB742B">
      <w:pPr>
        <w:pStyle w:val="ConsPlusNormal"/>
      </w:pPr>
    </w:p>
    <w:p w:rsidR="00CB742B" w:rsidRDefault="00CB742B">
      <w:pPr>
        <w:pStyle w:val="ConsPlusNormal"/>
      </w:pPr>
    </w:p>
    <w:p w:rsidR="00CB742B" w:rsidRDefault="00CB742B">
      <w:pPr>
        <w:pStyle w:val="ConsPlusNormal"/>
        <w:jc w:val="both"/>
      </w:pPr>
    </w:p>
    <w:p w:rsidR="00CB742B" w:rsidRDefault="00CB742B">
      <w:pPr>
        <w:pStyle w:val="ConsPlusNormal"/>
        <w:jc w:val="right"/>
        <w:outlineLvl w:val="0"/>
      </w:pPr>
      <w:r>
        <w:t>Приложение</w:t>
      </w:r>
    </w:p>
    <w:p w:rsidR="00CB742B" w:rsidRDefault="00CB742B">
      <w:pPr>
        <w:pStyle w:val="ConsPlusNormal"/>
        <w:jc w:val="right"/>
      </w:pPr>
      <w:r>
        <w:t>к Постановлению комитета</w:t>
      </w:r>
    </w:p>
    <w:p w:rsidR="00CB742B" w:rsidRDefault="00CB742B">
      <w:pPr>
        <w:pStyle w:val="ConsPlusNormal"/>
        <w:jc w:val="right"/>
      </w:pPr>
      <w:r>
        <w:t>Тульской области по тарифам</w:t>
      </w:r>
    </w:p>
    <w:p w:rsidR="00CB742B" w:rsidRDefault="00CB742B">
      <w:pPr>
        <w:pStyle w:val="ConsPlusNormal"/>
        <w:jc w:val="right"/>
      </w:pPr>
      <w:r>
        <w:t>от 11.12.2024 N 46/1</w:t>
      </w:r>
    </w:p>
    <w:p w:rsidR="00CB742B" w:rsidRDefault="00CB742B">
      <w:pPr>
        <w:pStyle w:val="ConsPlusNormal"/>
        <w:jc w:val="center"/>
      </w:pPr>
    </w:p>
    <w:p w:rsidR="00CB742B" w:rsidRDefault="00CB742B">
      <w:pPr>
        <w:pStyle w:val="ConsPlusTitle"/>
        <w:jc w:val="center"/>
      </w:pPr>
      <w:bookmarkStart w:id="0" w:name="P27"/>
      <w:bookmarkEnd w:id="0"/>
      <w:r>
        <w:t>ОБЪЕМЫ</w:t>
      </w:r>
    </w:p>
    <w:p w:rsidR="00CB742B" w:rsidRDefault="00CB742B">
      <w:pPr>
        <w:pStyle w:val="ConsPlusTitle"/>
        <w:jc w:val="center"/>
      </w:pPr>
      <w:r>
        <w:t>ЭЛЕКТРИЧЕСКОЙ ЭНЕРГИИ (МОЩНОСТИ), УЧТЕННЫЕ ПРИ РАСЧЕТЕ</w:t>
      </w:r>
    </w:p>
    <w:p w:rsidR="00CB742B" w:rsidRDefault="00CB742B">
      <w:pPr>
        <w:pStyle w:val="ConsPlusTitle"/>
        <w:jc w:val="center"/>
      </w:pPr>
      <w:r>
        <w:t>ЕДИНЫХ (КОТЛОВЫХ) ТАРИФОВ НА УСЛУГИ ПО ПЕРЕДАЧЕ</w:t>
      </w:r>
    </w:p>
    <w:p w:rsidR="00CB742B" w:rsidRDefault="00CB742B">
      <w:pPr>
        <w:pStyle w:val="ConsPlusTitle"/>
        <w:jc w:val="center"/>
      </w:pPr>
      <w:r>
        <w:t>ЭЛЕКТРИЧЕСКОЙ ЭНЕРГИИ ПО ЭЛЕКТРИЧЕСКИМ СЕТЯМ</w:t>
      </w:r>
    </w:p>
    <w:p w:rsidR="00CB742B" w:rsidRDefault="00CB742B">
      <w:pPr>
        <w:pStyle w:val="ConsPlusTitle"/>
        <w:jc w:val="center"/>
      </w:pPr>
      <w:r>
        <w:t>ТУЛЬСКОЙ ОБЛАСТИ НА 2025 ГОД</w:t>
      </w:r>
    </w:p>
    <w:p w:rsidR="00CB742B" w:rsidRDefault="00CB742B">
      <w:pPr>
        <w:pStyle w:val="ConsPlusNormal"/>
        <w:jc w:val="both"/>
      </w:pPr>
    </w:p>
    <w:p w:rsidR="00CB742B" w:rsidRDefault="00CB742B">
      <w:pPr>
        <w:pStyle w:val="ConsPlusNormal"/>
        <w:sectPr w:rsidR="00CB742B" w:rsidSect="00BF3E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913"/>
        <w:gridCol w:w="737"/>
        <w:gridCol w:w="680"/>
        <w:gridCol w:w="907"/>
        <w:gridCol w:w="737"/>
        <w:gridCol w:w="850"/>
        <w:gridCol w:w="907"/>
        <w:gridCol w:w="567"/>
        <w:gridCol w:w="964"/>
        <w:gridCol w:w="850"/>
        <w:gridCol w:w="850"/>
        <w:gridCol w:w="907"/>
      </w:tblGrid>
      <w:tr w:rsidR="00CB742B">
        <w:tc>
          <w:tcPr>
            <w:tcW w:w="571" w:type="dxa"/>
            <w:vMerge w:val="restart"/>
          </w:tcPr>
          <w:p w:rsidR="00CB742B" w:rsidRDefault="00CB742B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913" w:type="dxa"/>
            <w:vMerge w:val="restart"/>
          </w:tcPr>
          <w:p w:rsidR="00CB742B" w:rsidRDefault="00CB742B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737" w:type="dxa"/>
            <w:vMerge w:val="restart"/>
          </w:tcPr>
          <w:p w:rsidR="00CB742B" w:rsidRDefault="00CB742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081" w:type="dxa"/>
            <w:gridSpan w:val="5"/>
          </w:tcPr>
          <w:p w:rsidR="00CB742B" w:rsidRDefault="00CB742B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4138" w:type="dxa"/>
            <w:gridSpan w:val="5"/>
          </w:tcPr>
          <w:p w:rsidR="00CB742B" w:rsidRDefault="00CB742B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CB742B">
        <w:tc>
          <w:tcPr>
            <w:tcW w:w="571" w:type="dxa"/>
            <w:vMerge/>
          </w:tcPr>
          <w:p w:rsidR="00CB742B" w:rsidRDefault="00CB742B">
            <w:pPr>
              <w:pStyle w:val="ConsPlusNormal"/>
            </w:pPr>
          </w:p>
        </w:tc>
        <w:tc>
          <w:tcPr>
            <w:tcW w:w="2913" w:type="dxa"/>
            <w:vMerge/>
          </w:tcPr>
          <w:p w:rsidR="00CB742B" w:rsidRDefault="00CB742B">
            <w:pPr>
              <w:pStyle w:val="ConsPlusNormal"/>
            </w:pPr>
          </w:p>
        </w:tc>
        <w:tc>
          <w:tcPr>
            <w:tcW w:w="737" w:type="dxa"/>
            <w:vMerge/>
          </w:tcPr>
          <w:p w:rsidR="00CB742B" w:rsidRDefault="00CB742B">
            <w:pPr>
              <w:pStyle w:val="ConsPlusNormal"/>
            </w:pPr>
          </w:p>
        </w:tc>
        <w:tc>
          <w:tcPr>
            <w:tcW w:w="4081" w:type="dxa"/>
            <w:gridSpan w:val="5"/>
          </w:tcPr>
          <w:p w:rsidR="00CB742B" w:rsidRDefault="00CB742B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4138" w:type="dxa"/>
            <w:gridSpan w:val="5"/>
          </w:tcPr>
          <w:p w:rsidR="00CB742B" w:rsidRDefault="00CB742B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CB742B">
        <w:tc>
          <w:tcPr>
            <w:tcW w:w="571" w:type="dxa"/>
            <w:vMerge/>
          </w:tcPr>
          <w:p w:rsidR="00CB742B" w:rsidRDefault="00CB742B">
            <w:pPr>
              <w:pStyle w:val="ConsPlusNormal"/>
            </w:pPr>
          </w:p>
        </w:tc>
        <w:tc>
          <w:tcPr>
            <w:tcW w:w="2913" w:type="dxa"/>
            <w:vMerge/>
          </w:tcPr>
          <w:p w:rsidR="00CB742B" w:rsidRDefault="00CB742B">
            <w:pPr>
              <w:pStyle w:val="ConsPlusNormal"/>
            </w:pPr>
          </w:p>
        </w:tc>
        <w:tc>
          <w:tcPr>
            <w:tcW w:w="737" w:type="dxa"/>
            <w:vMerge/>
          </w:tcPr>
          <w:p w:rsidR="00CB742B" w:rsidRDefault="00CB742B">
            <w:pPr>
              <w:pStyle w:val="ConsPlusNormal"/>
            </w:pPr>
          </w:p>
        </w:tc>
        <w:tc>
          <w:tcPr>
            <w:tcW w:w="680" w:type="dxa"/>
          </w:tcPr>
          <w:p w:rsidR="00CB742B" w:rsidRDefault="00CB742B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737" w:type="dxa"/>
          </w:tcPr>
          <w:p w:rsidR="00CB742B" w:rsidRDefault="00CB742B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567" w:type="dxa"/>
          </w:tcPr>
          <w:p w:rsidR="00CB742B" w:rsidRDefault="00CB742B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964" w:type="dxa"/>
          </w:tcPr>
          <w:p w:rsidR="00CB742B" w:rsidRDefault="00CB742B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НН</w:t>
            </w:r>
          </w:p>
        </w:tc>
      </w:tr>
      <w:tr w:rsidR="00CB742B">
        <w:tc>
          <w:tcPr>
            <w:tcW w:w="571" w:type="dxa"/>
          </w:tcPr>
          <w:p w:rsidR="00CB742B" w:rsidRDefault="00CB74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3" w:type="dxa"/>
          </w:tcPr>
          <w:p w:rsidR="00CB742B" w:rsidRDefault="00CB74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B742B" w:rsidRDefault="00CB742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B742B" w:rsidRDefault="00CB742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B742B" w:rsidRDefault="00CB742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B742B" w:rsidRDefault="00CB742B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CB742B" w:rsidRDefault="00CB742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13</w:t>
            </w:r>
          </w:p>
        </w:tc>
      </w:tr>
      <w:tr w:rsidR="00CB742B">
        <w:tc>
          <w:tcPr>
            <w:tcW w:w="571" w:type="dxa"/>
          </w:tcPr>
          <w:p w:rsidR="00CB742B" w:rsidRDefault="00CB742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13" w:type="dxa"/>
          </w:tcPr>
          <w:p w:rsidR="00CB742B" w:rsidRDefault="00CB742B">
            <w:pPr>
              <w:pStyle w:val="ConsPlusNormal"/>
              <w:ind w:firstLine="285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737" w:type="dxa"/>
          </w:tcPr>
          <w:p w:rsidR="00CB742B" w:rsidRDefault="00CB742B">
            <w:pPr>
              <w:pStyle w:val="ConsPlusNormal"/>
              <w:jc w:val="center"/>
            </w:pPr>
            <w:r>
              <w:t>млн. кВт.ч</w:t>
            </w:r>
          </w:p>
        </w:tc>
        <w:tc>
          <w:tcPr>
            <w:tcW w:w="680" w:type="dxa"/>
          </w:tcPr>
          <w:p w:rsidR="00CB742B" w:rsidRDefault="00CB742B">
            <w:pPr>
              <w:pStyle w:val="ConsPlusNormal"/>
            </w:pPr>
            <w:r>
              <w:t>-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949,83</w:t>
            </w:r>
          </w:p>
        </w:tc>
        <w:tc>
          <w:tcPr>
            <w:tcW w:w="737" w:type="dxa"/>
          </w:tcPr>
          <w:p w:rsidR="00CB742B" w:rsidRDefault="00CB742B">
            <w:pPr>
              <w:pStyle w:val="ConsPlusNormal"/>
              <w:jc w:val="center"/>
            </w:pPr>
            <w:r>
              <w:t>90,87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868,00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857,83</w:t>
            </w:r>
          </w:p>
        </w:tc>
        <w:tc>
          <w:tcPr>
            <w:tcW w:w="567" w:type="dxa"/>
          </w:tcPr>
          <w:p w:rsidR="00CB742B" w:rsidRDefault="00CB74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B742B" w:rsidRDefault="00CB742B">
            <w:pPr>
              <w:pStyle w:val="ConsPlusNormal"/>
              <w:jc w:val="center"/>
            </w:pPr>
            <w:r>
              <w:t>1007,35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92,36</w:t>
            </w:r>
          </w:p>
        </w:tc>
        <w:tc>
          <w:tcPr>
            <w:tcW w:w="850" w:type="dxa"/>
          </w:tcPr>
          <w:p w:rsidR="00CB742B" w:rsidRDefault="00CB742B">
            <w:pPr>
              <w:pStyle w:val="ConsPlusNormal"/>
              <w:jc w:val="center"/>
            </w:pPr>
            <w:r>
              <w:t>877,53</w:t>
            </w:r>
          </w:p>
        </w:tc>
        <w:tc>
          <w:tcPr>
            <w:tcW w:w="907" w:type="dxa"/>
          </w:tcPr>
          <w:p w:rsidR="00CB742B" w:rsidRDefault="00CB742B">
            <w:pPr>
              <w:pStyle w:val="ConsPlusNormal"/>
              <w:jc w:val="center"/>
            </w:pPr>
            <w:r>
              <w:t>782,53</w:t>
            </w:r>
          </w:p>
        </w:tc>
      </w:tr>
    </w:tbl>
    <w:p w:rsidR="00CB742B" w:rsidRDefault="00CB74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913"/>
        <w:gridCol w:w="737"/>
        <w:gridCol w:w="680"/>
        <w:gridCol w:w="907"/>
        <w:gridCol w:w="737"/>
        <w:gridCol w:w="850"/>
        <w:gridCol w:w="907"/>
        <w:gridCol w:w="567"/>
        <w:gridCol w:w="964"/>
        <w:gridCol w:w="850"/>
        <w:gridCol w:w="850"/>
        <w:gridCol w:w="907"/>
      </w:tblGrid>
      <w:tr w:rsidR="00CB742B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ind w:firstLine="285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млн. кВт.ч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936,98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76,53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630,54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228,11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994,70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78,25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638,29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221,94</w:t>
            </w:r>
          </w:p>
        </w:tc>
      </w:tr>
    </w:tbl>
    <w:p w:rsidR="00CB742B" w:rsidRDefault="00CB74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913"/>
        <w:gridCol w:w="737"/>
        <w:gridCol w:w="680"/>
        <w:gridCol w:w="907"/>
        <w:gridCol w:w="737"/>
        <w:gridCol w:w="850"/>
        <w:gridCol w:w="907"/>
        <w:gridCol w:w="567"/>
        <w:gridCol w:w="964"/>
        <w:gridCol w:w="850"/>
        <w:gridCol w:w="850"/>
        <w:gridCol w:w="907"/>
      </w:tblGrid>
      <w:tr w:rsidR="00CB742B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ind w:firstLine="285"/>
            </w:pPr>
            <w:r>
              <w:t xml:space="preserve">Величина заявленной мощности всех потребителей, оплачивающих услуги по </w:t>
            </w:r>
            <w:r>
              <w:lastRenderedPageBreak/>
              <w:t>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lastRenderedPageBreak/>
              <w:t>МВт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261,82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37,32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343,55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299,49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277,16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37,97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347,39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274,02</w:t>
            </w:r>
          </w:p>
        </w:tc>
      </w:tr>
    </w:tbl>
    <w:p w:rsidR="00CB742B" w:rsidRDefault="00CB742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913"/>
        <w:gridCol w:w="737"/>
        <w:gridCol w:w="680"/>
        <w:gridCol w:w="907"/>
        <w:gridCol w:w="737"/>
        <w:gridCol w:w="850"/>
        <w:gridCol w:w="907"/>
        <w:gridCol w:w="567"/>
        <w:gridCol w:w="964"/>
        <w:gridCol w:w="850"/>
        <w:gridCol w:w="850"/>
        <w:gridCol w:w="907"/>
      </w:tblGrid>
      <w:tr w:rsidR="00CB742B"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ind w:firstLine="285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257,53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32,54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264,39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89,59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272,94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33,27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267,64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CB742B" w:rsidRDefault="00CB742B">
            <w:pPr>
              <w:pStyle w:val="ConsPlusNormal"/>
              <w:jc w:val="center"/>
            </w:pPr>
            <w:r>
              <w:t>87,16</w:t>
            </w:r>
          </w:p>
        </w:tc>
      </w:tr>
    </w:tbl>
    <w:p w:rsidR="00CB742B" w:rsidRDefault="00CB742B">
      <w:pPr>
        <w:pStyle w:val="ConsPlusNormal"/>
        <w:jc w:val="both"/>
      </w:pPr>
    </w:p>
    <w:p w:rsidR="00CB742B" w:rsidRDefault="00CB742B">
      <w:pPr>
        <w:pStyle w:val="ConsPlusNormal"/>
        <w:jc w:val="both"/>
      </w:pPr>
    </w:p>
    <w:p w:rsidR="00CB742B" w:rsidRDefault="00CB742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457" w:rsidRDefault="001A5457">
      <w:bookmarkStart w:id="1" w:name="_GoBack"/>
      <w:bookmarkEnd w:id="1"/>
    </w:p>
    <w:sectPr w:rsidR="001A545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2B"/>
    <w:rsid w:val="001A5457"/>
    <w:rsid w:val="00C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EBF69-27D6-4F4F-8EA8-F7B64F9D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4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74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74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137925&amp;dst=1002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67&amp;n=137925&amp;dst=1002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67&amp;n=13792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67&amp;n=137518" TargetMode="External"/><Relationship Id="rId10" Type="http://schemas.openxmlformats.org/officeDocument/2006/relationships/hyperlink" Target="https://login.consultant.ru/link/?req=doc&amp;base=RLAW067&amp;n=137925&amp;dst=10025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67&amp;n=137925&amp;dst=100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2024-12-19T09:59:00Z</dcterms:created>
  <dcterms:modified xsi:type="dcterms:W3CDTF">2024-12-19T10:00:00Z</dcterms:modified>
</cp:coreProperties>
</file>