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1AE" w:rsidRDefault="001141A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1141AE" w:rsidRDefault="001141AE">
      <w:pPr>
        <w:pStyle w:val="ConsPlusNormal"/>
        <w:jc w:val="both"/>
        <w:outlineLvl w:val="0"/>
      </w:pPr>
    </w:p>
    <w:p w:rsidR="001141AE" w:rsidRDefault="001141AE">
      <w:pPr>
        <w:pStyle w:val="ConsPlusTitle"/>
        <w:jc w:val="center"/>
      </w:pPr>
      <w:r>
        <w:t>УПРАВЛЕНИЕ ЭНЕРГЕТИКИ И ТАРИФОВ</w:t>
      </w:r>
    </w:p>
    <w:p w:rsidR="001141AE" w:rsidRDefault="001141AE">
      <w:pPr>
        <w:pStyle w:val="ConsPlusTitle"/>
        <w:jc w:val="center"/>
      </w:pPr>
      <w:r>
        <w:t>ЛИПЕЦКОЙ ОБЛАСТИ</w:t>
      </w:r>
    </w:p>
    <w:p w:rsidR="001141AE" w:rsidRDefault="001141AE">
      <w:pPr>
        <w:pStyle w:val="ConsPlusTitle"/>
        <w:jc w:val="both"/>
      </w:pPr>
    </w:p>
    <w:p w:rsidR="001141AE" w:rsidRDefault="001141AE">
      <w:pPr>
        <w:pStyle w:val="ConsPlusTitle"/>
        <w:jc w:val="center"/>
      </w:pPr>
      <w:r>
        <w:t>ПОСТАНОВЛЕНИЕ</w:t>
      </w:r>
    </w:p>
    <w:p w:rsidR="001141AE" w:rsidRDefault="001141AE">
      <w:pPr>
        <w:pStyle w:val="ConsPlusTitle"/>
        <w:jc w:val="center"/>
      </w:pPr>
      <w:r>
        <w:t>от 26 декабря 2024 г. N 68/8</w:t>
      </w:r>
    </w:p>
    <w:p w:rsidR="001141AE" w:rsidRDefault="001141AE">
      <w:pPr>
        <w:pStyle w:val="ConsPlusTitle"/>
        <w:jc w:val="both"/>
      </w:pPr>
    </w:p>
    <w:p w:rsidR="001141AE" w:rsidRDefault="001141AE">
      <w:pPr>
        <w:pStyle w:val="ConsPlusTitle"/>
        <w:jc w:val="center"/>
      </w:pPr>
      <w:r>
        <w:t>О ВНЕСЕНИИ ИЗМЕНЕНИЙ В ПОСТАНОВЛЕНИЕ УПРАВЛЕНИЯ ЭНЕРГЕТИКИ</w:t>
      </w:r>
    </w:p>
    <w:p w:rsidR="001141AE" w:rsidRDefault="001141AE">
      <w:pPr>
        <w:pStyle w:val="ConsPlusTitle"/>
        <w:jc w:val="center"/>
      </w:pPr>
      <w:r>
        <w:t>И ТАРИФОВ ЛИПЕЦКОЙ ОБЛАСТИ ОТ 29 НОЯБРЯ 2024 ГОДА N 57/5</w:t>
      </w:r>
    </w:p>
    <w:p w:rsidR="001141AE" w:rsidRDefault="001141AE">
      <w:pPr>
        <w:pStyle w:val="ConsPlusTitle"/>
        <w:jc w:val="center"/>
      </w:pPr>
      <w:r>
        <w:t>"О ЕДИНЫХ (КОТЛОВЫХ) ТАРИФАХ НА УСЛУГИ ПО ПЕРЕДАЧЕ</w:t>
      </w:r>
    </w:p>
    <w:p w:rsidR="001141AE" w:rsidRDefault="001141AE">
      <w:pPr>
        <w:pStyle w:val="ConsPlusTitle"/>
        <w:jc w:val="center"/>
      </w:pPr>
      <w:r>
        <w:t>ЭЛЕКТРИЧЕСКОЙ ЭНЕРГИИ НА ТЕРРИТОРИИ ЛИПЕЦКОЙ ОБЛАСТИ</w:t>
      </w:r>
    </w:p>
    <w:p w:rsidR="001141AE" w:rsidRDefault="001141AE">
      <w:pPr>
        <w:pStyle w:val="ConsPlusTitle"/>
        <w:jc w:val="center"/>
      </w:pPr>
      <w:r>
        <w:t>НА 2025 - 2029 ГОДЫ"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26 марта 2003 года N 35-ФЗ "Об электроэнергетике", </w:t>
      </w:r>
      <w:hyperlink r:id="rId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29 декабря 2011 года N 1178 "О ценообразовании в области регулируемых цен (тарифов) в электроэнергетике", </w:t>
      </w:r>
      <w:hyperlink r:id="rId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31 декабря 2009 года N 1220 "Об определении применяемых при установлении долгосрочных тарифов показателей надежности и качества поставляемых товаров и оказываемых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21 декабря 2024 года N 1852 "О внесении изменений в постановление Правительства Российской Федерации от 28 февраля 2015 г. N 184", </w:t>
      </w:r>
      <w:hyperlink r:id="rId9">
        <w:r>
          <w:rPr>
            <w:color w:val="0000FF"/>
          </w:rPr>
          <w:t>приказом</w:t>
        </w:r>
      </w:hyperlink>
      <w:r>
        <w:t xml:space="preserve"> ФСТ России от 6 августа 2004 года N 20-э/2 "Об утверждении Методических указаний по расчету регулируемых тарифов и цен на электрическую (тепловую) энергию на розничном (потребительском) рынке", </w:t>
      </w:r>
      <w:hyperlink r:id="rId10">
        <w:r>
          <w:rPr>
            <w:color w:val="0000FF"/>
          </w:rPr>
          <w:t>приказом</w:t>
        </w:r>
      </w:hyperlink>
      <w:r>
        <w:t xml:space="preserve"> ФСТ России от 17 февраля 2012 года N 98-э "Об утверждении Методических указаний по расчету тарифов на услуги по передаче электрической энергии, устанавливаемых с применением метода долгосрочной индексации необходимой валовой выручки", </w:t>
      </w:r>
      <w:hyperlink r:id="rId11">
        <w:r>
          <w:rPr>
            <w:color w:val="0000FF"/>
          </w:rPr>
          <w:t>приказом</w:t>
        </w:r>
      </w:hyperlink>
      <w:r>
        <w:t xml:space="preserve"> ФАС России от 22 июля 2024 года N 489/24 "Об утверждении Регламента установления цен (тарифов) в электроэнергетике и (или) их предельных уровней и формы решения исполнительного органа субъекта Российской Федерации в области государственного регулирования тарифов об установлении цен (тарифов) в электроэнергетике и (или) их предельных уровней", </w:t>
      </w:r>
      <w:hyperlink r:id="rId12">
        <w:r>
          <w:rPr>
            <w:color w:val="0000FF"/>
          </w:rPr>
          <w:t>постановлением</w:t>
        </w:r>
      </w:hyperlink>
      <w:r>
        <w:t xml:space="preserve"> Правительства Липецкой области от 4 апреля 2024 года N 229 "Об утверждении Положения об управлении энергетики и тарифов Липецкой области" и протоколом заседания коллегии управления энергетики и тарифов Липецкой области от 26 декабря 2024 года N 68/8 управление энергетики и тарифов Липецкой области постановляет:</w:t>
      </w:r>
    </w:p>
    <w:p w:rsidR="001141AE" w:rsidRDefault="001141AE">
      <w:pPr>
        <w:pStyle w:val="ConsPlusNormal"/>
        <w:spacing w:before="220"/>
        <w:ind w:firstLine="540"/>
        <w:jc w:val="both"/>
      </w:pPr>
      <w:r>
        <w:t xml:space="preserve">1. Внести в </w:t>
      </w:r>
      <w:hyperlink r:id="rId13">
        <w:r>
          <w:rPr>
            <w:color w:val="0000FF"/>
          </w:rPr>
          <w:t>постановление</w:t>
        </w:r>
      </w:hyperlink>
      <w:r>
        <w:t xml:space="preserve"> управления энергетики и тарифов Липецкой области от 29 ноября 2024 года N 57/5 "О единых (котловых) тарифах на услуги по передаче электрической энергии на территории Липецкой области на 2025 - 2029 годы" (Официальный интернет-портал правовой информации (</w:t>
      </w:r>
      <w:hyperlink r:id="rId14">
        <w:r>
          <w:rPr>
            <w:color w:val="0000FF"/>
          </w:rPr>
          <w:t>www.pravo.gov.ru</w:t>
        </w:r>
      </w:hyperlink>
      <w:r>
        <w:t>), 2024, 2 декабря) следующие изменения:</w:t>
      </w:r>
    </w:p>
    <w:p w:rsidR="001141AE" w:rsidRDefault="001141AE">
      <w:pPr>
        <w:pStyle w:val="ConsPlusNormal"/>
        <w:spacing w:before="220"/>
        <w:ind w:firstLine="540"/>
        <w:jc w:val="both"/>
      </w:pPr>
      <w:r>
        <w:t xml:space="preserve">1) </w:t>
      </w:r>
      <w:hyperlink r:id="rId15">
        <w:r>
          <w:rPr>
            <w:color w:val="0000FF"/>
          </w:rPr>
          <w:t>приложение 4</w:t>
        </w:r>
      </w:hyperlink>
      <w:r>
        <w:t xml:space="preserve"> к постановлению изложить в следующей редакции: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"Приложение 4</w:t>
      </w:r>
    </w:p>
    <w:p w:rsidR="001141AE" w:rsidRDefault="001141AE">
      <w:pPr>
        <w:pStyle w:val="ConsPlusNormal"/>
        <w:jc w:val="right"/>
      </w:pPr>
      <w:r>
        <w:t>к постановлению</w:t>
      </w:r>
    </w:p>
    <w:p w:rsidR="001141AE" w:rsidRDefault="001141AE">
      <w:pPr>
        <w:pStyle w:val="ConsPlusNormal"/>
        <w:jc w:val="right"/>
      </w:pPr>
      <w:r>
        <w:t>управления энергетики</w:t>
      </w:r>
    </w:p>
    <w:p w:rsidR="001141AE" w:rsidRDefault="001141AE">
      <w:pPr>
        <w:pStyle w:val="ConsPlusNormal"/>
        <w:jc w:val="right"/>
      </w:pPr>
      <w:r>
        <w:t>и тарифов Липецкой области</w:t>
      </w:r>
    </w:p>
    <w:p w:rsidR="001141AE" w:rsidRDefault="001141AE">
      <w:pPr>
        <w:pStyle w:val="ConsPlusNormal"/>
        <w:jc w:val="right"/>
      </w:pPr>
      <w:r>
        <w:t>"О единых (котловых) тарифах</w:t>
      </w:r>
    </w:p>
    <w:p w:rsidR="001141AE" w:rsidRDefault="001141AE">
      <w:pPr>
        <w:pStyle w:val="ConsPlusNormal"/>
        <w:jc w:val="right"/>
      </w:pPr>
      <w:r>
        <w:t>на услуги по передаче</w:t>
      </w:r>
    </w:p>
    <w:p w:rsidR="001141AE" w:rsidRDefault="001141AE">
      <w:pPr>
        <w:pStyle w:val="ConsPlusNormal"/>
        <w:jc w:val="right"/>
      </w:pPr>
      <w:r>
        <w:t>электрической энергии</w:t>
      </w:r>
    </w:p>
    <w:p w:rsidR="001141AE" w:rsidRDefault="001141AE">
      <w:pPr>
        <w:pStyle w:val="ConsPlusNormal"/>
        <w:jc w:val="right"/>
      </w:pPr>
      <w:r>
        <w:t>на территории Липецкой области</w:t>
      </w:r>
    </w:p>
    <w:p w:rsidR="001141AE" w:rsidRDefault="001141AE">
      <w:pPr>
        <w:pStyle w:val="ConsPlusNormal"/>
        <w:jc w:val="right"/>
      </w:pPr>
      <w:r>
        <w:t>на 2025 - 2029 годы"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center"/>
      </w:pPr>
      <w:r>
        <w:lastRenderedPageBreak/>
        <w:t>НЕОБХОДИМАЯ ВАЛОВАЯ ВЫРУЧКА, УЧТЕННАЯ ПРИ РАСЧЕТЕ ЕДИНЫХ</w:t>
      </w:r>
    </w:p>
    <w:p w:rsidR="001141AE" w:rsidRDefault="001141AE">
      <w:pPr>
        <w:pStyle w:val="ConsPlusNormal"/>
        <w:jc w:val="center"/>
      </w:pPr>
      <w:r>
        <w:t>(КОТЛОВЫХ) ТАРИФОВ НА УСЛУГИ ПО ПЕРЕДАЧЕ ЭЛЕКТРИЧЕСКОЙ</w:t>
      </w:r>
    </w:p>
    <w:p w:rsidR="001141AE" w:rsidRDefault="001141AE">
      <w:pPr>
        <w:pStyle w:val="ConsPlusNormal"/>
        <w:jc w:val="center"/>
      </w:pPr>
      <w:r>
        <w:t>ЭНЕРГИИ ПО ЭЛЕКТРИЧЕСКИМ СЕТЯМ ЛИПЕЦКОЙ ОБЛАСТИ НА 2025 ГОД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Таблица</w:t>
      </w:r>
    </w:p>
    <w:p w:rsidR="001141AE" w:rsidRDefault="001141A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721"/>
        <w:gridCol w:w="1644"/>
        <w:gridCol w:w="1361"/>
        <w:gridCol w:w="1531"/>
        <w:gridCol w:w="1191"/>
      </w:tblGrid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N</w:t>
            </w:r>
          </w:p>
          <w:p w:rsidR="001141AE" w:rsidRDefault="001141AE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272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Наименование сетевой организации с указанием необходимой валовой выручки (без учета оплаты потерь), необходимая валовая выручка которой учтена при утверждении (расчете) единых (котловых) тарифов на услуги по передаче электрической энергии в Липецкой области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Необходимая валовая выручка сетевых организаций без учета оплаты потерь, учтенная при утверждении (расчете) единых (котловых) тарифов на услуги по передаче электрической энергии в субъекте Российской Федерации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Учтенные расходы сетевых организаций, связанные с осуществлением технологического присоединения к электрическим сетям, не включаемые в плату за технологическое присоединение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Необходимая валовая выручка на оплату технологического расхода (потерь) электрической энергии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Величина потерь электрической энергии при ее передаче по электрическим сетям, учтенная при формировании регулируемых цен (тарифов)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72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тыс. руб.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млн. кВт.ч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6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9 959 640,38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440 921,00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2 959 401,03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739,3815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</w:pPr>
            <w:r>
              <w:t>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76 726,77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207,43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36 240,40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9,2656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</w:pPr>
            <w:r>
              <w:t>АО "Оборонэнерго" (филиал "Волго-Вятский")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19 186,75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7 533,13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1,9260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</w:pPr>
            <w:r>
              <w:t>ООО "Первая сетевая компания"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121 162,96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8348,43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37 294,48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9,5342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</w:pPr>
            <w:r>
              <w:t>АО "ОЭЗ ППТ "Липецк"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92 632,19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4 935,35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1,3323</w:t>
            </w:r>
          </w:p>
        </w:tc>
      </w:tr>
      <w:tr w:rsidR="001141AE">
        <w:tc>
          <w:tcPr>
            <w:tcW w:w="3288" w:type="dxa"/>
            <w:gridSpan w:val="2"/>
          </w:tcPr>
          <w:p w:rsidR="001141AE" w:rsidRDefault="001141AE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10 269 349,05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449 476,86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3 045 404,39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761,4396</w:t>
            </w:r>
          </w:p>
        </w:tc>
      </w:tr>
    </w:tbl>
    <w:p w:rsidR="001141AE" w:rsidRDefault="001141AE">
      <w:pPr>
        <w:pStyle w:val="ConsPlusNormal"/>
        <w:jc w:val="right"/>
      </w:pPr>
      <w:r>
        <w:t>";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ind w:firstLine="540"/>
        <w:jc w:val="both"/>
      </w:pPr>
      <w:r>
        <w:t xml:space="preserve">2) </w:t>
      </w:r>
      <w:hyperlink r:id="rId16">
        <w:r>
          <w:rPr>
            <w:color w:val="0000FF"/>
          </w:rPr>
          <w:t>приложение 7</w:t>
        </w:r>
      </w:hyperlink>
      <w:r>
        <w:t xml:space="preserve"> к постановлению изложить в следующей редакции: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"Приложение 7</w:t>
      </w:r>
    </w:p>
    <w:p w:rsidR="001141AE" w:rsidRDefault="001141AE">
      <w:pPr>
        <w:pStyle w:val="ConsPlusNormal"/>
        <w:jc w:val="right"/>
      </w:pPr>
      <w:r>
        <w:t>к постановлению</w:t>
      </w:r>
    </w:p>
    <w:p w:rsidR="001141AE" w:rsidRDefault="001141AE">
      <w:pPr>
        <w:pStyle w:val="ConsPlusNormal"/>
        <w:jc w:val="right"/>
      </w:pPr>
      <w:r>
        <w:t>управления энергетики</w:t>
      </w:r>
    </w:p>
    <w:p w:rsidR="001141AE" w:rsidRDefault="001141AE">
      <w:pPr>
        <w:pStyle w:val="ConsPlusNormal"/>
        <w:jc w:val="right"/>
      </w:pPr>
      <w:r>
        <w:t>и тарифов Липецкой области</w:t>
      </w:r>
    </w:p>
    <w:p w:rsidR="001141AE" w:rsidRDefault="001141AE">
      <w:pPr>
        <w:pStyle w:val="ConsPlusNormal"/>
        <w:jc w:val="right"/>
      </w:pPr>
      <w:r>
        <w:t>"О единых (котловых) тарифах</w:t>
      </w:r>
    </w:p>
    <w:p w:rsidR="001141AE" w:rsidRDefault="001141AE">
      <w:pPr>
        <w:pStyle w:val="ConsPlusNormal"/>
        <w:jc w:val="right"/>
      </w:pPr>
      <w:r>
        <w:t>на услуги по передаче</w:t>
      </w:r>
    </w:p>
    <w:p w:rsidR="001141AE" w:rsidRDefault="001141AE">
      <w:pPr>
        <w:pStyle w:val="ConsPlusNormal"/>
        <w:jc w:val="right"/>
      </w:pPr>
      <w:r>
        <w:t>электрической энергии</w:t>
      </w:r>
    </w:p>
    <w:p w:rsidR="001141AE" w:rsidRDefault="001141AE">
      <w:pPr>
        <w:pStyle w:val="ConsPlusNormal"/>
        <w:jc w:val="right"/>
      </w:pPr>
      <w:r>
        <w:t>на территории Липецкой области</w:t>
      </w:r>
    </w:p>
    <w:p w:rsidR="001141AE" w:rsidRDefault="001141AE">
      <w:pPr>
        <w:pStyle w:val="ConsPlusNormal"/>
        <w:jc w:val="right"/>
      </w:pPr>
      <w:r>
        <w:t>на 2025 - 2029 годы"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center"/>
      </w:pPr>
      <w:r>
        <w:t>ДОЛГОСРОЧНЫЕ ПАРАМЕТРЫ РЕГУЛИРОВАНИЯ ДЛЯ ТЕРРИТОРИАЛЬНЫХ</w:t>
      </w:r>
    </w:p>
    <w:p w:rsidR="001141AE" w:rsidRDefault="001141AE">
      <w:pPr>
        <w:pStyle w:val="ConsPlusNormal"/>
        <w:jc w:val="center"/>
      </w:pPr>
      <w:r>
        <w:t>СЕТЕВЫХ ОРГАНИЗАЦИЙ, В ОТНОШЕНИИ КОТОРЫХ ПРИМЕНЯЕТСЯ МЕТОД</w:t>
      </w:r>
    </w:p>
    <w:p w:rsidR="001141AE" w:rsidRDefault="001141AE">
      <w:pPr>
        <w:pStyle w:val="ConsPlusNormal"/>
        <w:jc w:val="center"/>
      </w:pPr>
      <w:r>
        <w:t>ДОЛГОСРОЧНОЙ ИНДЕКСАЦИИ НЕОБХОДИМОЙ ВАЛОВОЙ ВЫРУЧКИ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Таблица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sectPr w:rsidR="001141AE" w:rsidSect="009A23C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2608"/>
        <w:gridCol w:w="737"/>
        <w:gridCol w:w="1191"/>
        <w:gridCol w:w="794"/>
        <w:gridCol w:w="737"/>
        <w:gridCol w:w="794"/>
        <w:gridCol w:w="794"/>
        <w:gridCol w:w="1020"/>
        <w:gridCol w:w="794"/>
        <w:gridCol w:w="907"/>
        <w:gridCol w:w="907"/>
      </w:tblGrid>
      <w:tr w:rsidR="001141AE">
        <w:tc>
          <w:tcPr>
            <w:tcW w:w="562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608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Наименование сетевой организации в субъекте Российской Федерации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Базовый уровень подконтрольных расходов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  <w:jc w:val="center"/>
            </w:pPr>
            <w:r>
              <w:t>Индекс эффективности подконтрольных расходов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  <w:jc w:val="center"/>
            </w:pPr>
            <w:r>
              <w:t>Коэффициент эластичности подконтрольных расходов по количеству активов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  <w:jc w:val="center"/>
            </w:pPr>
            <w:r>
              <w:t>Уровень потерь электрической энергии при ее передаче по электрическим сетям</w:t>
            </w:r>
          </w:p>
        </w:tc>
        <w:tc>
          <w:tcPr>
            <w:tcW w:w="1814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Показатель средней продолжительности прекращения передачи электрической энергии на точку поставки</w:t>
            </w:r>
          </w:p>
        </w:tc>
        <w:tc>
          <w:tcPr>
            <w:tcW w:w="1701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Показатель средней частоты прекращения передачи электрической энергии на точку поставки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Показатель уровня качества оказываемых услуг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млн. руб.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814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час</w:t>
            </w:r>
          </w:p>
        </w:tc>
        <w:tc>
          <w:tcPr>
            <w:tcW w:w="1701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штук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814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701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10</w:t>
            </w:r>
          </w:p>
        </w:tc>
      </w:tr>
      <w:tr w:rsidR="001141AE">
        <w:tc>
          <w:tcPr>
            <w:tcW w:w="562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Merge w:val="restart"/>
          </w:tcPr>
          <w:p w:rsidR="001141AE" w:rsidRDefault="001141AE">
            <w:pPr>
              <w:pStyle w:val="ConsPlusNormal"/>
            </w:pPr>
            <w:r>
              <w:t>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51,65049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10,48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1,1492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1,1319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1,1150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1,0982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1,0818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Merge w:val="restart"/>
          </w:tcPr>
          <w:p w:rsidR="001141AE" w:rsidRDefault="001141AE">
            <w:pPr>
              <w:pStyle w:val="ConsPlusNormal"/>
            </w:pPr>
            <w:r>
              <w:t>АО "Оборонэнерго" (филиал "Волго-Вятский")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13,10096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11,61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11,8647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4,8676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0,2847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0,0586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7,6646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2,7551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0,2804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0,0577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4,9513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1,5594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0,2762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0,0569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3,1986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0,8826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0,2720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0,0560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2,0663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0,4996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0,2680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0,0552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Merge w:val="restart"/>
          </w:tcPr>
          <w:p w:rsidR="001141AE" w:rsidRDefault="001141AE">
            <w:pPr>
              <w:pStyle w:val="ConsPlusNormal"/>
            </w:pPr>
            <w:r>
              <w:t>АО "ОЭЗ ППТ "Липецк"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31,29074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0,62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2,0655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0,5001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2,0345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0,4926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2,0040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0,4852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1,9739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0,4779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1191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79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ВН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1,0000</w:t>
            </w: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СН2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2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191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1,9443</w:t>
            </w:r>
          </w:p>
        </w:tc>
        <w:tc>
          <w:tcPr>
            <w:tcW w:w="794" w:type="dxa"/>
          </w:tcPr>
          <w:p w:rsidR="001141AE" w:rsidRDefault="001141AE">
            <w:pPr>
              <w:pStyle w:val="ConsPlusNormal"/>
            </w:pPr>
            <w:r>
              <w:t>НН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0,4708</w:t>
            </w:r>
          </w:p>
        </w:tc>
        <w:tc>
          <w:tcPr>
            <w:tcW w:w="907" w:type="dxa"/>
            <w:vMerge/>
          </w:tcPr>
          <w:p w:rsidR="001141AE" w:rsidRDefault="001141AE">
            <w:pPr>
              <w:pStyle w:val="ConsPlusNormal"/>
            </w:pPr>
          </w:p>
        </w:tc>
      </w:tr>
    </w:tbl>
    <w:p w:rsidR="001141AE" w:rsidRDefault="001141AE">
      <w:pPr>
        <w:pStyle w:val="ConsPlusNormal"/>
        <w:sectPr w:rsidR="001141A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141AE" w:rsidRDefault="001141AE">
      <w:pPr>
        <w:pStyle w:val="ConsPlusNormal"/>
        <w:jc w:val="right"/>
      </w:pPr>
      <w:r>
        <w:lastRenderedPageBreak/>
        <w:t>";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ind w:firstLine="540"/>
        <w:jc w:val="both"/>
      </w:pPr>
      <w:r>
        <w:t xml:space="preserve">3) </w:t>
      </w:r>
      <w:hyperlink r:id="rId17">
        <w:r>
          <w:rPr>
            <w:color w:val="0000FF"/>
          </w:rPr>
          <w:t>приложение 8</w:t>
        </w:r>
      </w:hyperlink>
      <w:r>
        <w:t xml:space="preserve"> к постановлению изложить в следующей редакции: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"Приложение 8</w:t>
      </w:r>
    </w:p>
    <w:p w:rsidR="001141AE" w:rsidRDefault="001141AE">
      <w:pPr>
        <w:pStyle w:val="ConsPlusNormal"/>
        <w:jc w:val="right"/>
      </w:pPr>
      <w:r>
        <w:t>к постановлению</w:t>
      </w:r>
    </w:p>
    <w:p w:rsidR="001141AE" w:rsidRDefault="001141AE">
      <w:pPr>
        <w:pStyle w:val="ConsPlusNormal"/>
        <w:jc w:val="right"/>
      </w:pPr>
      <w:r>
        <w:t>управления энергетики</w:t>
      </w:r>
    </w:p>
    <w:p w:rsidR="001141AE" w:rsidRDefault="001141AE">
      <w:pPr>
        <w:pStyle w:val="ConsPlusNormal"/>
        <w:jc w:val="right"/>
      </w:pPr>
      <w:r>
        <w:t>и тарифов Липецкой области</w:t>
      </w:r>
    </w:p>
    <w:p w:rsidR="001141AE" w:rsidRDefault="001141AE">
      <w:pPr>
        <w:pStyle w:val="ConsPlusNormal"/>
        <w:jc w:val="right"/>
      </w:pPr>
      <w:r>
        <w:t>"О единых (котловых) тарифах</w:t>
      </w:r>
    </w:p>
    <w:p w:rsidR="001141AE" w:rsidRDefault="001141AE">
      <w:pPr>
        <w:pStyle w:val="ConsPlusNormal"/>
        <w:jc w:val="right"/>
      </w:pPr>
      <w:r>
        <w:t>на услуги по передаче</w:t>
      </w:r>
    </w:p>
    <w:p w:rsidR="001141AE" w:rsidRDefault="001141AE">
      <w:pPr>
        <w:pStyle w:val="ConsPlusNormal"/>
        <w:jc w:val="right"/>
      </w:pPr>
      <w:r>
        <w:t>электрической энергии</w:t>
      </w:r>
    </w:p>
    <w:p w:rsidR="001141AE" w:rsidRDefault="001141AE">
      <w:pPr>
        <w:pStyle w:val="ConsPlusNormal"/>
        <w:jc w:val="right"/>
      </w:pPr>
      <w:r>
        <w:t>на территории Липецкой области</w:t>
      </w:r>
    </w:p>
    <w:p w:rsidR="001141AE" w:rsidRDefault="001141AE">
      <w:pPr>
        <w:pStyle w:val="ConsPlusNormal"/>
        <w:jc w:val="right"/>
      </w:pPr>
      <w:r>
        <w:t>на 2025 - 2029 годы"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center"/>
      </w:pPr>
      <w:r>
        <w:t>НВВ СЕТЕВЫХ ОРГАНИЗАЦИЙ НА ДОЛГОСРОЧНЫЙ ПЕРИОД РЕГУЛИРОВАНИЯ</w:t>
      </w:r>
    </w:p>
    <w:p w:rsidR="001141AE" w:rsidRDefault="001141AE">
      <w:pPr>
        <w:pStyle w:val="ConsPlusNormal"/>
        <w:jc w:val="center"/>
      </w:pPr>
      <w:r>
        <w:t>(БЕЗ УЧЕТА ОПЛАТЫ ПОТЕРЬ)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Таблица</w:t>
      </w:r>
    </w:p>
    <w:p w:rsidR="001141AE" w:rsidRDefault="001141A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819"/>
        <w:gridCol w:w="964"/>
        <w:gridCol w:w="2721"/>
      </w:tblGrid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N</w:t>
            </w:r>
          </w:p>
          <w:p w:rsidR="001141AE" w:rsidRDefault="001141AE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4819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Наименование сетевой организации в субъекте Российской Федерации</w:t>
            </w:r>
          </w:p>
        </w:tc>
        <w:tc>
          <w:tcPr>
            <w:tcW w:w="96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Необходимая валовая выручка сетевых организаций без учета оплаты потерь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тыс. руб. (без НДС)</w:t>
            </w:r>
          </w:p>
        </w:tc>
      </w:tr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819" w:type="dxa"/>
            <w:vMerge w:val="restart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</w:t>
            </w: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2022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7 173 208,90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2023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7 978 560,10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2024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8 255 342,01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9 959 640,38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10 316 600,70</w:t>
            </w:r>
          </w:p>
        </w:tc>
      </w:tr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819" w:type="dxa"/>
            <w:vMerge w:val="restart"/>
          </w:tcPr>
          <w:p w:rsidR="001141AE" w:rsidRDefault="001141AE">
            <w:pPr>
              <w:pStyle w:val="ConsPlusNormal"/>
            </w:pPr>
            <w:r>
              <w:t>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76 726,77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79 949,29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83 147,27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86 473,16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89 932,08</w:t>
            </w:r>
          </w:p>
        </w:tc>
      </w:tr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819" w:type="dxa"/>
            <w:vMerge w:val="restart"/>
          </w:tcPr>
          <w:p w:rsidR="001141AE" w:rsidRDefault="001141AE">
            <w:pPr>
              <w:pStyle w:val="ConsPlusNormal"/>
            </w:pPr>
            <w:r>
              <w:t>АО "Оборонэнерго" (филиал "Волго-Вятский")</w:t>
            </w: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19 186,75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19 992,59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20 792,30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21 623,99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22 488,95</w:t>
            </w:r>
          </w:p>
        </w:tc>
      </w:tr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4819" w:type="dxa"/>
            <w:vMerge w:val="restart"/>
          </w:tcPr>
          <w:p w:rsidR="001141AE" w:rsidRDefault="001141AE">
            <w:pPr>
              <w:pStyle w:val="ConsPlusNormal"/>
            </w:pPr>
            <w:r>
              <w:t>ООО "Первая сетевая компания"</w:t>
            </w: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2022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24 260,27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2023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46 414,96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2024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61 004,51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121 162,96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126 372,97</w:t>
            </w:r>
          </w:p>
        </w:tc>
      </w:tr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819" w:type="dxa"/>
            <w:vMerge w:val="restart"/>
          </w:tcPr>
          <w:p w:rsidR="001141AE" w:rsidRDefault="001141AE">
            <w:pPr>
              <w:pStyle w:val="ConsPlusNormal"/>
            </w:pPr>
            <w:r>
              <w:t>АО "ОЭЗ ППТ "Липецк"</w:t>
            </w: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92 632,19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96 615,37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100 479,99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104 499,19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4819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964" w:type="dxa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2721" w:type="dxa"/>
          </w:tcPr>
          <w:p w:rsidR="001141AE" w:rsidRDefault="001141AE">
            <w:pPr>
              <w:pStyle w:val="ConsPlusNormal"/>
              <w:jc w:val="center"/>
            </w:pPr>
            <w:r>
              <w:t>108 679,16</w:t>
            </w:r>
          </w:p>
        </w:tc>
      </w:tr>
    </w:tbl>
    <w:p w:rsidR="001141AE" w:rsidRDefault="001141AE">
      <w:pPr>
        <w:pStyle w:val="ConsPlusNormal"/>
        <w:jc w:val="right"/>
      </w:pPr>
      <w:r>
        <w:t>";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ind w:firstLine="540"/>
        <w:jc w:val="both"/>
      </w:pPr>
      <w:r>
        <w:t xml:space="preserve">4) </w:t>
      </w:r>
      <w:hyperlink r:id="rId18">
        <w:r>
          <w:rPr>
            <w:color w:val="0000FF"/>
          </w:rPr>
          <w:t>приложение 9</w:t>
        </w:r>
      </w:hyperlink>
      <w:r>
        <w:t xml:space="preserve"> к постановлению изложить в следующей редакции: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"Приложение 9</w:t>
      </w:r>
    </w:p>
    <w:p w:rsidR="001141AE" w:rsidRDefault="001141AE">
      <w:pPr>
        <w:pStyle w:val="ConsPlusNormal"/>
        <w:jc w:val="right"/>
      </w:pPr>
      <w:r>
        <w:t>к постановлению</w:t>
      </w:r>
    </w:p>
    <w:p w:rsidR="001141AE" w:rsidRDefault="001141AE">
      <w:pPr>
        <w:pStyle w:val="ConsPlusNormal"/>
        <w:jc w:val="right"/>
      </w:pPr>
      <w:r>
        <w:t>управления энергетики</w:t>
      </w:r>
    </w:p>
    <w:p w:rsidR="001141AE" w:rsidRDefault="001141AE">
      <w:pPr>
        <w:pStyle w:val="ConsPlusNormal"/>
        <w:jc w:val="right"/>
      </w:pPr>
      <w:r>
        <w:t>и тарифов Липецкой области</w:t>
      </w:r>
    </w:p>
    <w:p w:rsidR="001141AE" w:rsidRDefault="001141AE">
      <w:pPr>
        <w:pStyle w:val="ConsPlusNormal"/>
        <w:jc w:val="right"/>
      </w:pPr>
      <w:r>
        <w:t>"О единых (котловых) тарифах</w:t>
      </w:r>
    </w:p>
    <w:p w:rsidR="001141AE" w:rsidRDefault="001141AE">
      <w:pPr>
        <w:pStyle w:val="ConsPlusNormal"/>
        <w:jc w:val="right"/>
      </w:pPr>
      <w:r>
        <w:t>на услуги по передаче</w:t>
      </w:r>
    </w:p>
    <w:p w:rsidR="001141AE" w:rsidRDefault="001141AE">
      <w:pPr>
        <w:pStyle w:val="ConsPlusNormal"/>
        <w:jc w:val="right"/>
      </w:pPr>
      <w:r>
        <w:t>электрической энергии</w:t>
      </w:r>
    </w:p>
    <w:p w:rsidR="001141AE" w:rsidRDefault="001141AE">
      <w:pPr>
        <w:pStyle w:val="ConsPlusNormal"/>
        <w:jc w:val="right"/>
      </w:pPr>
      <w:r>
        <w:t>на территории Липецкой области</w:t>
      </w:r>
    </w:p>
    <w:p w:rsidR="001141AE" w:rsidRDefault="001141AE">
      <w:pPr>
        <w:pStyle w:val="ConsPlusNormal"/>
        <w:jc w:val="right"/>
      </w:pPr>
      <w:r>
        <w:t>на 2025 - 2029 годы"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center"/>
      </w:pPr>
      <w:r>
        <w:t>Индивидуальные тарифы на услуги по передаче электрической</w:t>
      </w:r>
    </w:p>
    <w:p w:rsidR="001141AE" w:rsidRDefault="001141AE">
      <w:pPr>
        <w:pStyle w:val="ConsPlusNormal"/>
        <w:jc w:val="center"/>
      </w:pPr>
      <w:r>
        <w:t>энергии для взаиморасчетов между территориальными сетевыми</w:t>
      </w:r>
    </w:p>
    <w:p w:rsidR="001141AE" w:rsidRDefault="001141AE">
      <w:pPr>
        <w:pStyle w:val="ConsPlusNormal"/>
        <w:jc w:val="center"/>
      </w:pPr>
      <w:r>
        <w:t>организациями (согласно заключенным договорам оказания услуг</w:t>
      </w:r>
    </w:p>
    <w:p w:rsidR="001141AE" w:rsidRDefault="001141AE">
      <w:pPr>
        <w:pStyle w:val="ConsPlusNormal"/>
        <w:jc w:val="center"/>
      </w:pPr>
      <w:r>
        <w:t>по передаче электрической энергии)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Таблица 1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sectPr w:rsidR="001141AE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608"/>
        <w:gridCol w:w="737"/>
        <w:gridCol w:w="1531"/>
        <w:gridCol w:w="907"/>
        <w:gridCol w:w="1077"/>
        <w:gridCol w:w="1531"/>
        <w:gridCol w:w="907"/>
        <w:gridCol w:w="1020"/>
      </w:tblGrid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608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Наименование сетевых организаций</w:t>
            </w:r>
          </w:p>
        </w:tc>
        <w:tc>
          <w:tcPr>
            <w:tcW w:w="737" w:type="dxa"/>
            <w:vMerge w:val="restart"/>
          </w:tcPr>
          <w:p w:rsidR="001141AE" w:rsidRDefault="001141AE">
            <w:pPr>
              <w:pStyle w:val="ConsPlusNormal"/>
            </w:pPr>
            <w:r>
              <w:t>Год</w:t>
            </w:r>
          </w:p>
        </w:tc>
        <w:tc>
          <w:tcPr>
            <w:tcW w:w="3515" w:type="dxa"/>
            <w:gridSpan w:val="3"/>
          </w:tcPr>
          <w:p w:rsidR="001141AE" w:rsidRDefault="001141AE">
            <w:pPr>
              <w:pStyle w:val="ConsPlusNormal"/>
              <w:jc w:val="center"/>
            </w:pPr>
            <w:r>
              <w:t>1 полугодие</w:t>
            </w:r>
          </w:p>
        </w:tc>
        <w:tc>
          <w:tcPr>
            <w:tcW w:w="3458" w:type="dxa"/>
            <w:gridSpan w:val="3"/>
          </w:tcPr>
          <w:p w:rsidR="001141AE" w:rsidRDefault="001141AE">
            <w:pPr>
              <w:pStyle w:val="ConsPlusNormal"/>
              <w:jc w:val="center"/>
            </w:pPr>
            <w:r>
              <w:t>2 полугодие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438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Двухставочный тариф</w:t>
            </w:r>
          </w:p>
        </w:tc>
        <w:tc>
          <w:tcPr>
            <w:tcW w:w="107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Одноставочный тариф</w:t>
            </w:r>
          </w:p>
        </w:tc>
        <w:tc>
          <w:tcPr>
            <w:tcW w:w="2438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Двухставочный тариф</w:t>
            </w:r>
          </w:p>
        </w:tc>
        <w:tc>
          <w:tcPr>
            <w:tcW w:w="1020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Одноставочный тариф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ставка за содержание электрических сетей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ставка на оплату технологического расхода (потерь) в электрических сетях</w:t>
            </w:r>
          </w:p>
        </w:tc>
        <w:tc>
          <w:tcPr>
            <w:tcW w:w="107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ставка за содержание электрических сетей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ставка на оплату технологического расхода (потерь) в электрических сетях</w:t>
            </w:r>
          </w:p>
        </w:tc>
        <w:tc>
          <w:tcPr>
            <w:tcW w:w="1020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60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73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руб./МВт.мес.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руб./МВт.ч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руб./кВт.ч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руб./МВт.мес.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руб./МВт.ч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руб./кВт.ч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3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9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297 722,31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546,30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0,98780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1 552 096,18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749,37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3,05101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 xml:space="preserve">Филиал ПАО "Россети Центр" - "Липецкэнерго" - </w:t>
            </w:r>
            <w:r>
              <w:lastRenderedPageBreak/>
              <w:t>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lastRenderedPageBreak/>
              <w:t>2026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1 552 096,18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749,37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3,05101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1 618 836,32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781,59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3,18220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1 618 836,32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781,59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3,18220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1 683 589,77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812,86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3,31904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Юго-Восточная дирекция 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1 683 589,77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812,86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3,31904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1 750 933,36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845,37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3,45180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 xml:space="preserve">Филиал ПАО "Россети Центр" - "Липецкэнерго" - Юго-Восточная дирекция </w:t>
            </w:r>
            <w:r>
              <w:lastRenderedPageBreak/>
              <w:t>по энергообеспечению - структурное подразделение "Трансэнерго" - филиала открытого акционерного общества "Российские железные дороги"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lastRenderedPageBreak/>
              <w:t>2029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1 750 933,36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845,37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3,45180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1 820 970,69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879,19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3,58987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"Оборонэнерго" (филиал "Волго-Вятский")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666 569,38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448,39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2,11481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485 559,09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682,49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1,89639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"Оборонэнерго" (филиал "Волго-Вятский")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485 559,09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682,49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1,89639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506 438,13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711,83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1,97793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"Оборонэнерго" (филиал "Волго-Вятский")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506 438,13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711,83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1,97793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526 695,66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740,31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2,06299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"Оборонэнерго" (филиал "Волго-Вятский")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526 695,66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740,31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2,06299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547 763,48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769,92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2,14551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"Оборонэнерго" (филиал "Волго-Вятский")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2029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547 763,48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769,92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2,14551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569 674,02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800,72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2,23133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 xml:space="preserve">Филиал ПАО "Россети Центр" - "Липецкэнерго" - </w:t>
            </w:r>
            <w:r>
              <w:lastRenderedPageBreak/>
              <w:t>ООО "Первая сетевая компания"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lastRenderedPageBreak/>
              <w:t>2022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265 616,40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144,07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0,94091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175 731,76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61,02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0,58822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ООО "Первая сетевая компания"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2024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130 348,76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109,40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0,50045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321 401,47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244,60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1,20880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ООО "Первая сетевая компания"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321 401,47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220,46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0,86327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394 846,.57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220,46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1,01016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ООО "Первая сетевая компания"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394 846,57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220,46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1,01016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411 824,97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229,94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1,05360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"ОЭЗ ППТ "Липецк"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2025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273 593,20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17,35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0,44934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273 593,20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28,68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0,46067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"ОЭЗ ППТ "Липецк"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2026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273 593,20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28,68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0,46067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285 357,71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29,91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0,48048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"ОЭЗ ППТ "Липецк"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2027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285 357,71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29,91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0,48048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296 772,02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31,11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0,50114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АО "ОЭЗ ППТ "Липецк"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t>2028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296 772,02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31,11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0,50114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308 642,90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32,35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0,52118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2608" w:type="dxa"/>
          </w:tcPr>
          <w:p w:rsidR="001141AE" w:rsidRDefault="001141AE">
            <w:pPr>
              <w:pStyle w:val="ConsPlusNormal"/>
            </w:pPr>
            <w:r>
              <w:t xml:space="preserve">Филиал ПАО "Россети </w:t>
            </w:r>
            <w:r>
              <w:lastRenderedPageBreak/>
              <w:t>Центр" - "Липецкэнерго" - АО "ОЭЗ ППТ "Липецк"</w:t>
            </w:r>
          </w:p>
        </w:tc>
        <w:tc>
          <w:tcPr>
            <w:tcW w:w="737" w:type="dxa"/>
          </w:tcPr>
          <w:p w:rsidR="001141AE" w:rsidRDefault="001141AE">
            <w:pPr>
              <w:pStyle w:val="ConsPlusNormal"/>
            </w:pPr>
            <w:r>
              <w:lastRenderedPageBreak/>
              <w:t>2029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308 642,90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32,35</w:t>
            </w:r>
          </w:p>
        </w:tc>
        <w:tc>
          <w:tcPr>
            <w:tcW w:w="1077" w:type="dxa"/>
          </w:tcPr>
          <w:p w:rsidR="001141AE" w:rsidRDefault="001141AE">
            <w:pPr>
              <w:pStyle w:val="ConsPlusNormal"/>
              <w:jc w:val="center"/>
            </w:pPr>
            <w:r>
              <w:t>0,52118</w:t>
            </w:r>
          </w:p>
        </w:tc>
        <w:tc>
          <w:tcPr>
            <w:tcW w:w="1531" w:type="dxa"/>
          </w:tcPr>
          <w:p w:rsidR="001141AE" w:rsidRDefault="001141AE">
            <w:pPr>
              <w:pStyle w:val="ConsPlusNormal"/>
              <w:jc w:val="center"/>
            </w:pPr>
            <w:r>
              <w:t>320 988,61</w:t>
            </w:r>
          </w:p>
        </w:tc>
        <w:tc>
          <w:tcPr>
            <w:tcW w:w="907" w:type="dxa"/>
          </w:tcPr>
          <w:p w:rsidR="001141AE" w:rsidRDefault="001141AE">
            <w:pPr>
              <w:pStyle w:val="ConsPlusNormal"/>
              <w:jc w:val="center"/>
            </w:pPr>
            <w:r>
              <w:t>33,65</w:t>
            </w:r>
          </w:p>
        </w:tc>
        <w:tc>
          <w:tcPr>
            <w:tcW w:w="1020" w:type="dxa"/>
          </w:tcPr>
          <w:p w:rsidR="001141AE" w:rsidRDefault="001141AE">
            <w:pPr>
              <w:pStyle w:val="ConsPlusNormal"/>
              <w:jc w:val="center"/>
            </w:pPr>
            <w:r>
              <w:t>0,54203</w:t>
            </w:r>
          </w:p>
        </w:tc>
      </w:tr>
    </w:tbl>
    <w:p w:rsidR="001141AE" w:rsidRDefault="001141AE">
      <w:pPr>
        <w:pStyle w:val="ConsPlusNormal"/>
        <w:sectPr w:rsidR="001141A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center"/>
      </w:pPr>
      <w:r>
        <w:t>Индивидуальные тарифы на услуги по передаче электрической</w:t>
      </w:r>
    </w:p>
    <w:p w:rsidR="001141AE" w:rsidRDefault="001141AE">
      <w:pPr>
        <w:pStyle w:val="ConsPlusNormal"/>
        <w:jc w:val="center"/>
      </w:pPr>
      <w:r>
        <w:t>энергии для взаиморасчетов между территориальными сетевыми</w:t>
      </w:r>
    </w:p>
    <w:p w:rsidR="001141AE" w:rsidRDefault="001141AE">
      <w:pPr>
        <w:pStyle w:val="ConsPlusNormal"/>
        <w:jc w:val="center"/>
      </w:pPr>
      <w:r>
        <w:t>организациями (согласно заключенным договорам оказания услуг</w:t>
      </w:r>
    </w:p>
    <w:p w:rsidR="001141AE" w:rsidRDefault="001141AE">
      <w:pPr>
        <w:pStyle w:val="ConsPlusNormal"/>
        <w:jc w:val="center"/>
      </w:pPr>
      <w:r>
        <w:t>по передаче электрической энергии)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Таблица 2</w:t>
      </w:r>
    </w:p>
    <w:p w:rsidR="001141AE" w:rsidRDefault="001141A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948"/>
        <w:gridCol w:w="1644"/>
        <w:gridCol w:w="1361"/>
        <w:gridCol w:w="1191"/>
        <w:gridCol w:w="1304"/>
      </w:tblGrid>
      <w:tr w:rsidR="001141AE">
        <w:tc>
          <w:tcPr>
            <w:tcW w:w="567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948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Наименование сетевых организаций</w:t>
            </w:r>
          </w:p>
        </w:tc>
        <w:tc>
          <w:tcPr>
            <w:tcW w:w="164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2552" w:type="dxa"/>
            <w:gridSpan w:val="2"/>
          </w:tcPr>
          <w:p w:rsidR="001141AE" w:rsidRDefault="001141AE">
            <w:pPr>
              <w:pStyle w:val="ConsPlusNormal"/>
              <w:jc w:val="center"/>
            </w:pPr>
            <w:r>
              <w:t>Двухставочный тариф</w:t>
            </w:r>
          </w:p>
        </w:tc>
        <w:tc>
          <w:tcPr>
            <w:tcW w:w="1304" w:type="dxa"/>
            <w:vMerge w:val="restart"/>
          </w:tcPr>
          <w:p w:rsidR="001141AE" w:rsidRDefault="001141AE">
            <w:pPr>
              <w:pStyle w:val="ConsPlusNormal"/>
              <w:jc w:val="center"/>
            </w:pPr>
            <w:r>
              <w:t>Одноставочный тариф</w:t>
            </w: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94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64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ставка за содержание электрических сетей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ставка на оплату технологического расхода (потерь) в электрических сетях</w:t>
            </w:r>
          </w:p>
        </w:tc>
        <w:tc>
          <w:tcPr>
            <w:tcW w:w="1304" w:type="dxa"/>
            <w:vMerge/>
          </w:tcPr>
          <w:p w:rsidR="001141AE" w:rsidRDefault="001141AE">
            <w:pPr>
              <w:pStyle w:val="ConsPlusNormal"/>
            </w:pPr>
          </w:p>
        </w:tc>
      </w:tr>
      <w:tr w:rsidR="001141AE">
        <w:tc>
          <w:tcPr>
            <w:tcW w:w="567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2948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644" w:type="dxa"/>
            <w:vMerge/>
          </w:tcPr>
          <w:p w:rsidR="001141AE" w:rsidRDefault="001141AE">
            <w:pPr>
              <w:pStyle w:val="ConsPlusNormal"/>
            </w:pP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руб./МВт.мес.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руб./МВт.ч</w:t>
            </w:r>
          </w:p>
        </w:tc>
        <w:tc>
          <w:tcPr>
            <w:tcW w:w="1304" w:type="dxa"/>
          </w:tcPr>
          <w:p w:rsidR="001141AE" w:rsidRDefault="001141AE">
            <w:pPr>
              <w:pStyle w:val="ConsPlusNormal"/>
              <w:jc w:val="center"/>
            </w:pPr>
            <w:r>
              <w:t>руб./кВт.ч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948" w:type="dxa"/>
          </w:tcPr>
          <w:p w:rsidR="001141AE" w:rsidRDefault="001141A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</w:tcPr>
          <w:p w:rsidR="001141AE" w:rsidRDefault="001141AE">
            <w:pPr>
              <w:pStyle w:val="ConsPlusNormal"/>
              <w:jc w:val="center"/>
            </w:pPr>
            <w:r>
              <w:t>6</w:t>
            </w:r>
          </w:p>
        </w:tc>
      </w:tr>
      <w:tr w:rsidR="001141AE">
        <w:tc>
          <w:tcPr>
            <w:tcW w:w="567" w:type="dxa"/>
          </w:tcPr>
          <w:p w:rsidR="001141AE" w:rsidRDefault="001141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948" w:type="dxa"/>
          </w:tcPr>
          <w:p w:rsidR="001141AE" w:rsidRDefault="001141AE">
            <w:pPr>
              <w:pStyle w:val="ConsPlusNormal"/>
            </w:pPr>
            <w:r>
              <w:t>Филиал ПАО "Россети Центр" - "Липецкэнерго" - ООО "Первая сетевая компания"</w:t>
            </w:r>
          </w:p>
        </w:tc>
        <w:tc>
          <w:tcPr>
            <w:tcW w:w="1644" w:type="dxa"/>
          </w:tcPr>
          <w:p w:rsidR="001141AE" w:rsidRDefault="001141AE">
            <w:pPr>
              <w:pStyle w:val="ConsPlusNormal"/>
            </w:pPr>
            <w:r>
              <w:t>2023</w:t>
            </w:r>
          </w:p>
          <w:p w:rsidR="001141AE" w:rsidRDefault="001141AE">
            <w:pPr>
              <w:pStyle w:val="ConsPlusNormal"/>
            </w:pPr>
            <w:r>
              <w:t>(без календарной разбивки)</w:t>
            </w:r>
          </w:p>
        </w:tc>
        <w:tc>
          <w:tcPr>
            <w:tcW w:w="1361" w:type="dxa"/>
          </w:tcPr>
          <w:p w:rsidR="001141AE" w:rsidRDefault="001141AE">
            <w:pPr>
              <w:pStyle w:val="ConsPlusNormal"/>
              <w:jc w:val="center"/>
            </w:pPr>
            <w:r>
              <w:t>130 348,76</w:t>
            </w:r>
          </w:p>
        </w:tc>
        <w:tc>
          <w:tcPr>
            <w:tcW w:w="1191" w:type="dxa"/>
          </w:tcPr>
          <w:p w:rsidR="001141AE" w:rsidRDefault="001141AE">
            <w:pPr>
              <w:pStyle w:val="ConsPlusNormal"/>
              <w:jc w:val="center"/>
            </w:pPr>
            <w:r>
              <w:t>109,40</w:t>
            </w:r>
          </w:p>
        </w:tc>
        <w:tc>
          <w:tcPr>
            <w:tcW w:w="1304" w:type="dxa"/>
          </w:tcPr>
          <w:p w:rsidR="001141AE" w:rsidRDefault="001141AE">
            <w:pPr>
              <w:pStyle w:val="ConsPlusNormal"/>
              <w:jc w:val="center"/>
            </w:pPr>
            <w:r>
              <w:t>0,50045</w:t>
            </w:r>
          </w:p>
        </w:tc>
      </w:tr>
    </w:tbl>
    <w:p w:rsidR="001141AE" w:rsidRDefault="001141AE">
      <w:pPr>
        <w:pStyle w:val="ConsPlusNormal"/>
        <w:jc w:val="right"/>
      </w:pPr>
      <w:r>
        <w:t>".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ind w:firstLine="540"/>
        <w:jc w:val="both"/>
      </w:pPr>
      <w:r>
        <w:t>2. Настоящее постановление вступает в силу с 1 января 2025 года.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right"/>
      </w:pPr>
      <w:r>
        <w:t>Начальник управления</w:t>
      </w:r>
    </w:p>
    <w:p w:rsidR="001141AE" w:rsidRDefault="001141AE">
      <w:pPr>
        <w:pStyle w:val="ConsPlusNormal"/>
        <w:jc w:val="right"/>
      </w:pPr>
      <w:r>
        <w:t>М.В.БОЕВ</w:t>
      </w: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jc w:val="both"/>
      </w:pPr>
    </w:p>
    <w:p w:rsidR="001141AE" w:rsidRDefault="001141A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94D13" w:rsidRDefault="00094D13">
      <w:bookmarkStart w:id="0" w:name="_GoBack"/>
      <w:bookmarkEnd w:id="0"/>
    </w:p>
    <w:sectPr w:rsidR="00094D13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1AE"/>
    <w:rsid w:val="00094D13"/>
    <w:rsid w:val="00114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F60855-AC18-4F66-BE9D-366F4C3CC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141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141A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141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141A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141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141A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141A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141A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3888" TargetMode="External"/><Relationship Id="rId13" Type="http://schemas.openxmlformats.org/officeDocument/2006/relationships/hyperlink" Target="https://login.consultant.ru/link/?req=doc&amp;base=RLAW220&amp;n=141059" TargetMode="External"/><Relationship Id="rId18" Type="http://schemas.openxmlformats.org/officeDocument/2006/relationships/hyperlink" Target="https://login.consultant.ru/link/?req=doc&amp;base=RLAW220&amp;n=141059&amp;dst=10143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217469" TargetMode="External"/><Relationship Id="rId12" Type="http://schemas.openxmlformats.org/officeDocument/2006/relationships/hyperlink" Target="https://login.consultant.ru/link/?req=doc&amp;base=RLAW220&amp;n=139607" TargetMode="External"/><Relationship Id="rId17" Type="http://schemas.openxmlformats.org/officeDocument/2006/relationships/hyperlink" Target="https://login.consultant.ru/link/?req=doc&amp;base=RLAW220&amp;n=141059&amp;dst=10137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20&amp;n=141059&amp;dst=101122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9553" TargetMode="External"/><Relationship Id="rId11" Type="http://schemas.openxmlformats.org/officeDocument/2006/relationships/hyperlink" Target="https://login.consultant.ru/link/?req=doc&amp;base=LAW&amp;n=486108" TargetMode="External"/><Relationship Id="rId5" Type="http://schemas.openxmlformats.org/officeDocument/2006/relationships/hyperlink" Target="https://login.consultant.ru/link/?req=doc&amp;base=LAW&amp;n=483341" TargetMode="External"/><Relationship Id="rId15" Type="http://schemas.openxmlformats.org/officeDocument/2006/relationships/hyperlink" Target="https://login.consultant.ru/link/?req=doc&amp;base=RLAW220&amp;n=141059&amp;dst=100544" TargetMode="External"/><Relationship Id="rId10" Type="http://schemas.openxmlformats.org/officeDocument/2006/relationships/hyperlink" Target="https://login.consultant.ru/link/?req=doc&amp;base=LAW&amp;n=492654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18975" TargetMode="External"/><Relationship Id="rId14" Type="http://schemas.openxmlformats.org/officeDocument/2006/relationships/hyperlink" Target="www.pravo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2249</Words>
  <Characters>12820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Колганова Наталья Ивановна</dc:creator>
  <cp:keywords/>
  <dc:description/>
  <cp:lastModifiedBy>Колганова Наталья Ивановна</cp:lastModifiedBy>
  <cp:revision>1</cp:revision>
  <dcterms:created xsi:type="dcterms:W3CDTF">2025-01-13T02:33:00Z</dcterms:created>
  <dcterms:modified xsi:type="dcterms:W3CDTF">2025-01-13T02:34:00Z</dcterms:modified>
</cp:coreProperties>
</file>