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15" w:rsidRDefault="00C9461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94615" w:rsidRDefault="00C94615">
      <w:pPr>
        <w:pStyle w:val="ConsPlusNormal"/>
        <w:ind w:firstLine="540"/>
        <w:jc w:val="both"/>
        <w:outlineLvl w:val="0"/>
      </w:pPr>
    </w:p>
    <w:p w:rsidR="00C94615" w:rsidRDefault="00C94615">
      <w:pPr>
        <w:pStyle w:val="ConsPlusTitle"/>
        <w:jc w:val="center"/>
      </w:pPr>
      <w:r>
        <w:t>ПРАВИТЕЛЬСТВО НИЖЕГОРОДСКОЙ ОБЛАСТИ</w:t>
      </w:r>
    </w:p>
    <w:p w:rsidR="00C94615" w:rsidRDefault="00C94615">
      <w:pPr>
        <w:pStyle w:val="ConsPlusTitle"/>
        <w:jc w:val="center"/>
      </w:pPr>
    </w:p>
    <w:p w:rsidR="00C94615" w:rsidRDefault="00C94615">
      <w:pPr>
        <w:pStyle w:val="ConsPlusTitle"/>
        <w:jc w:val="center"/>
      </w:pPr>
      <w:r>
        <w:t>ПОСТАНОВЛЕНИЕ</w:t>
      </w:r>
    </w:p>
    <w:p w:rsidR="00C94615" w:rsidRDefault="00C94615">
      <w:pPr>
        <w:pStyle w:val="ConsPlusTitle"/>
        <w:jc w:val="center"/>
      </w:pPr>
      <w:r>
        <w:t>от 29 июня 2015 г. N 411</w:t>
      </w:r>
    </w:p>
    <w:p w:rsidR="00C94615" w:rsidRDefault="00C94615">
      <w:pPr>
        <w:pStyle w:val="ConsPlusTitle"/>
        <w:jc w:val="center"/>
      </w:pPr>
    </w:p>
    <w:p w:rsidR="00C94615" w:rsidRDefault="00C94615">
      <w:pPr>
        <w:pStyle w:val="ConsPlusTitle"/>
        <w:jc w:val="center"/>
      </w:pPr>
      <w:r>
        <w:t>О ВНЕСЕНИИ ИЗМЕНЕНИЯ В ПОСТАНОВЛЕНИЕ ПРАВИТЕЛЬСТВА</w:t>
      </w:r>
    </w:p>
    <w:p w:rsidR="00C94615" w:rsidRDefault="00C94615">
      <w:pPr>
        <w:pStyle w:val="ConsPlusTitle"/>
        <w:jc w:val="center"/>
      </w:pPr>
      <w:r>
        <w:t>НИЖЕГОРОДСКОЙ ОБЛАСТИ ОТ 28 МАЯ 2012 ГОДА N 310</w:t>
      </w:r>
    </w:p>
    <w:p w:rsidR="00C94615" w:rsidRDefault="00C94615">
      <w:pPr>
        <w:pStyle w:val="ConsPlusNormal"/>
        <w:ind w:firstLine="540"/>
        <w:jc w:val="both"/>
      </w:pPr>
    </w:p>
    <w:p w:rsidR="00C94615" w:rsidRDefault="00C94615">
      <w:pPr>
        <w:pStyle w:val="ConsPlusNormal"/>
        <w:ind w:firstLine="540"/>
        <w:jc w:val="both"/>
      </w:pPr>
      <w:r>
        <w:t>Правительство Нижегородской области постановляет:</w:t>
      </w:r>
    </w:p>
    <w:p w:rsidR="00C94615" w:rsidRDefault="00C94615">
      <w:pPr>
        <w:pStyle w:val="ConsPlusNonformat"/>
        <w:spacing w:before="200"/>
        <w:jc w:val="both"/>
      </w:pPr>
      <w:r>
        <w:t xml:space="preserve">    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28 мая</w:t>
      </w:r>
    </w:p>
    <w:p w:rsidR="00C94615" w:rsidRDefault="00C94615">
      <w:pPr>
        <w:pStyle w:val="ConsPlusNonformat"/>
        <w:jc w:val="both"/>
      </w:pPr>
      <w:proofErr w:type="gramStart"/>
      <w:r>
        <w:t>2012  года</w:t>
      </w:r>
      <w:proofErr w:type="gramEnd"/>
      <w:r>
        <w:t xml:space="preserve">  N  310  "Об  установлении  размера социальной нормы потребления</w:t>
      </w:r>
    </w:p>
    <w:p w:rsidR="00C94615" w:rsidRDefault="00C94615">
      <w:pPr>
        <w:pStyle w:val="ConsPlusNonformat"/>
        <w:jc w:val="both"/>
      </w:pPr>
      <w:r>
        <w:t xml:space="preserve">                                                                          4</w:t>
      </w:r>
    </w:p>
    <w:p w:rsidR="00C94615" w:rsidRDefault="00C94615">
      <w:pPr>
        <w:pStyle w:val="ConsPlusNonformat"/>
        <w:jc w:val="both"/>
      </w:pPr>
      <w:proofErr w:type="gramStart"/>
      <w:r>
        <w:t>электрической  энергии</w:t>
      </w:r>
      <w:proofErr w:type="gramEnd"/>
      <w:r>
        <w:t xml:space="preserve">  населением"  изменение,  дополнив  его  пунктом  3</w:t>
      </w:r>
    </w:p>
    <w:p w:rsidR="00C94615" w:rsidRDefault="00C94615">
      <w:pPr>
        <w:pStyle w:val="ConsPlusNonformat"/>
        <w:jc w:val="both"/>
      </w:pPr>
      <w:r>
        <w:t>следующего содержания:</w:t>
      </w:r>
    </w:p>
    <w:p w:rsidR="00C94615" w:rsidRDefault="00C94615">
      <w:pPr>
        <w:pStyle w:val="ConsPlusNonformat"/>
        <w:jc w:val="both"/>
      </w:pPr>
      <w:r>
        <w:t xml:space="preserve">      4</w:t>
      </w:r>
    </w:p>
    <w:p w:rsidR="00C94615" w:rsidRDefault="00C94615">
      <w:pPr>
        <w:pStyle w:val="ConsPlusNonformat"/>
        <w:jc w:val="both"/>
      </w:pPr>
      <w:r>
        <w:t xml:space="preserve">    "</w:t>
      </w:r>
      <w:proofErr w:type="gramStart"/>
      <w:r>
        <w:t>3 .</w:t>
      </w:r>
      <w:proofErr w:type="gramEnd"/>
      <w:r>
        <w:t xml:space="preserve">  </w:t>
      </w:r>
      <w:proofErr w:type="gramStart"/>
      <w:r>
        <w:t>Для  домохозяйств</w:t>
      </w:r>
      <w:proofErr w:type="gramEnd"/>
      <w:r>
        <w:t xml:space="preserve"> многоквартирных домов величина социальной нормы</w:t>
      </w:r>
    </w:p>
    <w:p w:rsidR="00C94615" w:rsidRDefault="00C94615">
      <w:pPr>
        <w:pStyle w:val="ConsPlusNonformat"/>
        <w:jc w:val="both"/>
      </w:pPr>
      <w:proofErr w:type="gramStart"/>
      <w:r>
        <w:t>потребления  электрической</w:t>
      </w:r>
      <w:proofErr w:type="gramEnd"/>
      <w:r>
        <w:t xml:space="preserve">  энергии,  определенная  на основании пунктов 1,</w:t>
      </w:r>
    </w:p>
    <w:p w:rsidR="00C94615" w:rsidRDefault="00C94615">
      <w:pPr>
        <w:pStyle w:val="ConsPlusNonformat"/>
        <w:jc w:val="both"/>
      </w:pPr>
      <w:r>
        <w:t xml:space="preserve"> 1    3</w:t>
      </w:r>
    </w:p>
    <w:p w:rsidR="00C94615" w:rsidRDefault="00C94615">
      <w:pPr>
        <w:pStyle w:val="ConsPlusNonformat"/>
        <w:jc w:val="both"/>
      </w:pPr>
      <w:proofErr w:type="gramStart"/>
      <w:r>
        <w:t>3  -</w:t>
      </w:r>
      <w:proofErr w:type="gramEnd"/>
      <w:r>
        <w:t xml:space="preserve"> 3   настоящего   постановления,   увеличивается   на  приходящийся  на</w:t>
      </w:r>
    </w:p>
    <w:p w:rsidR="00C94615" w:rsidRDefault="00C94615">
      <w:pPr>
        <w:pStyle w:val="ConsPlusNonformat"/>
        <w:jc w:val="both"/>
      </w:pPr>
      <w:proofErr w:type="gramStart"/>
      <w:r>
        <w:t>домохозяйство  объем</w:t>
      </w:r>
      <w:proofErr w:type="gramEnd"/>
      <w:r>
        <w:t xml:space="preserve">  электрической  энергии,  потребленной  на общедомовые</w:t>
      </w:r>
    </w:p>
    <w:p w:rsidR="00C94615" w:rsidRDefault="00C94615">
      <w:pPr>
        <w:pStyle w:val="ConsPlusNonformat"/>
        <w:jc w:val="both"/>
      </w:pPr>
      <w:proofErr w:type="gramStart"/>
      <w:r>
        <w:t>нужды,  но</w:t>
      </w:r>
      <w:proofErr w:type="gramEnd"/>
      <w:r>
        <w:t xml:space="preserve">  не  более  объема,  определенного  для данного домохозяйства на</w:t>
      </w:r>
    </w:p>
    <w:p w:rsidR="00C94615" w:rsidRDefault="00C94615">
      <w:pPr>
        <w:pStyle w:val="ConsPlusNonformat"/>
        <w:jc w:val="both"/>
      </w:pPr>
      <w:r>
        <w:t xml:space="preserve">основании   </w:t>
      </w:r>
      <w:proofErr w:type="gramStart"/>
      <w:r>
        <w:t>утвержденного  норматива</w:t>
      </w:r>
      <w:proofErr w:type="gramEnd"/>
      <w:r>
        <w:t xml:space="preserve">  потребления  коммунальной  услуги  по</w:t>
      </w:r>
    </w:p>
    <w:p w:rsidR="00C94615" w:rsidRDefault="00C94615">
      <w:pPr>
        <w:pStyle w:val="ConsPlusNonformat"/>
        <w:jc w:val="both"/>
      </w:pPr>
      <w:r>
        <w:t>электроснабжению на общедомовые нужды.".</w:t>
      </w:r>
    </w:p>
    <w:p w:rsidR="00C94615" w:rsidRDefault="00C94615">
      <w:pPr>
        <w:pStyle w:val="ConsPlusNormal"/>
        <w:ind w:firstLine="540"/>
        <w:jc w:val="both"/>
      </w:pPr>
      <w:r>
        <w:t>2. Аппарату Правительства Нижегородской области обеспечить опубликование настоящего постановления.</w:t>
      </w:r>
    </w:p>
    <w:p w:rsidR="00C94615" w:rsidRDefault="00C94615">
      <w:pPr>
        <w:pStyle w:val="ConsPlusNormal"/>
        <w:ind w:firstLine="540"/>
        <w:jc w:val="both"/>
      </w:pPr>
    </w:p>
    <w:p w:rsidR="00C94615" w:rsidRDefault="00C94615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C94615" w:rsidRDefault="00C94615">
      <w:pPr>
        <w:pStyle w:val="ConsPlusNormal"/>
        <w:jc w:val="right"/>
      </w:pPr>
      <w:r>
        <w:t>В.А.ИВАНОВ</w:t>
      </w:r>
    </w:p>
    <w:p w:rsidR="00C94615" w:rsidRDefault="00C94615">
      <w:pPr>
        <w:pStyle w:val="ConsPlusNormal"/>
        <w:ind w:firstLine="540"/>
        <w:jc w:val="both"/>
      </w:pPr>
    </w:p>
    <w:p w:rsidR="00C94615" w:rsidRDefault="00C94615">
      <w:pPr>
        <w:pStyle w:val="ConsPlusNormal"/>
        <w:ind w:firstLine="540"/>
        <w:jc w:val="both"/>
      </w:pPr>
    </w:p>
    <w:p w:rsidR="00C94615" w:rsidRDefault="00C946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51DA" w:rsidRDefault="00EE51DA">
      <w:bookmarkStart w:id="0" w:name="_GoBack"/>
      <w:bookmarkEnd w:id="0"/>
    </w:p>
    <w:sectPr w:rsidR="00EE51DA" w:rsidSect="00F0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15"/>
    <w:rsid w:val="00C94615"/>
    <w:rsid w:val="00E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2429D-E0C2-4C53-8063-1BBDCBBC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4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4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4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BD3548A771CB537C375063B8EB20B3D135FD46EC4262B8388155B8D2E7B33BF5673127D83D733DA7F660F966ABB0FD6ED9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2021-02-08T08:03:00Z</dcterms:created>
  <dcterms:modified xsi:type="dcterms:W3CDTF">2021-02-08T08:04:00Z</dcterms:modified>
</cp:coreProperties>
</file>