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36" w:rsidRDefault="0002363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23636" w:rsidRDefault="00023636">
      <w:pPr>
        <w:pStyle w:val="ConsPlusNormal"/>
        <w:jc w:val="both"/>
        <w:outlineLvl w:val="0"/>
      </w:pPr>
    </w:p>
    <w:p w:rsidR="00023636" w:rsidRDefault="00023636">
      <w:pPr>
        <w:pStyle w:val="ConsPlusTitle"/>
        <w:jc w:val="center"/>
        <w:outlineLvl w:val="0"/>
      </w:pPr>
      <w:r>
        <w:t>РЕГИОНАЛЬНАЯ ЭНЕРГЕТИЧЕСКАЯ КОМИССИЯ ТЮМЕНСКОЙ ОБЛАСТИ,</w:t>
      </w:r>
    </w:p>
    <w:p w:rsidR="00023636" w:rsidRDefault="00023636">
      <w:pPr>
        <w:pStyle w:val="ConsPlusTitle"/>
        <w:jc w:val="center"/>
      </w:pPr>
      <w:r>
        <w:t>ХАНТЫ-МАНСИЙСКОГО АВТОНОМНОГО ОКРУГА - ЮГРЫ,</w:t>
      </w:r>
    </w:p>
    <w:p w:rsidR="00023636" w:rsidRDefault="00023636">
      <w:pPr>
        <w:pStyle w:val="ConsPlusTitle"/>
        <w:jc w:val="center"/>
      </w:pPr>
      <w:r>
        <w:t>ЯМАЛО-НЕНЕЦКОГО АВТОНОМНОГО ОКРУГА</w:t>
      </w:r>
    </w:p>
    <w:p w:rsidR="00023636" w:rsidRDefault="00023636">
      <w:pPr>
        <w:pStyle w:val="ConsPlusTitle"/>
        <w:jc w:val="both"/>
      </w:pPr>
    </w:p>
    <w:p w:rsidR="00023636" w:rsidRDefault="00023636">
      <w:pPr>
        <w:pStyle w:val="ConsPlusTitle"/>
        <w:jc w:val="center"/>
      </w:pPr>
      <w:r>
        <w:t>РАСПОРЯЖЕНИЕ</w:t>
      </w:r>
    </w:p>
    <w:p w:rsidR="00023636" w:rsidRDefault="00023636">
      <w:pPr>
        <w:pStyle w:val="ConsPlusTitle"/>
        <w:jc w:val="center"/>
      </w:pPr>
      <w:r>
        <w:t>от 6 декабря 2024 г. N 31</w:t>
      </w:r>
    </w:p>
    <w:p w:rsidR="00023636" w:rsidRDefault="00023636">
      <w:pPr>
        <w:pStyle w:val="ConsPlusTitle"/>
        <w:jc w:val="both"/>
      </w:pPr>
    </w:p>
    <w:p w:rsidR="00023636" w:rsidRDefault="00023636">
      <w:pPr>
        <w:pStyle w:val="ConsPlusTitle"/>
        <w:jc w:val="center"/>
      </w:pPr>
      <w:r>
        <w:t>О ВНЕСЕНИИ ИЗМЕНЕНИЙ В РАСПОРЯЖЕНИЕ РЕГИОНАЛЬНОЙ</w:t>
      </w:r>
    </w:p>
    <w:p w:rsidR="00023636" w:rsidRDefault="00023636">
      <w:pPr>
        <w:pStyle w:val="ConsPlusTitle"/>
        <w:jc w:val="center"/>
      </w:pPr>
      <w:r>
        <w:t>ЭНЕРГЕТИЧЕСКОЙ КОМИССИИ ТЮМЕНСКОЙ ОБЛАСТИ, ХАНТЫ-МАНСИЙСКОГО</w:t>
      </w:r>
    </w:p>
    <w:p w:rsidR="00023636" w:rsidRDefault="00023636">
      <w:pPr>
        <w:pStyle w:val="ConsPlusTitle"/>
        <w:jc w:val="center"/>
      </w:pPr>
      <w:r>
        <w:t>АВТОНОМНОГО ОКРУГА - ЮГРЫ, ЯМАЛО-НЕНЕЦКОГО АВТОНОМНОГО</w:t>
      </w:r>
    </w:p>
    <w:p w:rsidR="00023636" w:rsidRDefault="00023636">
      <w:pPr>
        <w:pStyle w:val="ConsPlusTitle"/>
        <w:jc w:val="center"/>
      </w:pPr>
      <w:r>
        <w:t>ОКРУГА ОТ 29.11.2022 N 33 "ОБ УСТАНОВЛЕНИИ ЕДИНЫХ (КОТЛОВЫХ)</w:t>
      </w:r>
    </w:p>
    <w:p w:rsidR="00023636" w:rsidRDefault="00023636">
      <w:pPr>
        <w:pStyle w:val="ConsPlusTitle"/>
        <w:jc w:val="center"/>
      </w:pPr>
      <w:r>
        <w:t>ТАРИФОВ 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 ОКРУГА -</w:t>
      </w:r>
    </w:p>
    <w:p w:rsidR="00023636" w:rsidRDefault="00023636">
      <w:pPr>
        <w:pStyle w:val="ConsPlusTitle"/>
        <w:jc w:val="center"/>
      </w:pPr>
      <w:r>
        <w:t>ЮГРЫ, ЯМАЛО-НЕНЕЦКОГО АВТОНОМНОГО ОКРУГА И КУРГАНСКОЙ</w:t>
      </w:r>
    </w:p>
    <w:p w:rsidR="00023636" w:rsidRDefault="00023636">
      <w:pPr>
        <w:pStyle w:val="ConsPlusTitle"/>
        <w:jc w:val="center"/>
      </w:pPr>
      <w:r>
        <w:t>ОБЛАСТИ НА ДЕКАБРЬ 2022 Г. И 2023 - 2027 ГГ."</w:t>
      </w:r>
    </w:p>
    <w:p w:rsidR="00023636" w:rsidRDefault="00023636">
      <w:pPr>
        <w:pStyle w:val="ConsPlusNormal"/>
        <w:jc w:val="both"/>
      </w:pPr>
    </w:p>
    <w:p w:rsidR="00023636" w:rsidRDefault="00023636">
      <w:pPr>
        <w:pStyle w:val="ConsPlusNormal"/>
        <w:ind w:firstLine="540"/>
        <w:jc w:val="both"/>
      </w:pPr>
      <w:r>
        <w:t xml:space="preserve">В соответствии с Федеральным </w:t>
      </w:r>
      <w:hyperlink r:id="rId5">
        <w:r>
          <w:rPr>
            <w:color w:val="0000FF"/>
          </w:rPr>
          <w:t>законом</w:t>
        </w:r>
      </w:hyperlink>
      <w:r>
        <w:t xml:space="preserve"> от 26.03.2003 N 35-ФЗ "Об электроэнергетике", </w:t>
      </w:r>
      <w:hyperlink r:id="rId6">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Методическими </w:t>
      </w:r>
      <w:hyperlink r:id="rId7">
        <w:r>
          <w:rPr>
            <w:color w:val="0000FF"/>
          </w:rPr>
          <w:t>указаниями</w:t>
        </w:r>
      </w:hyperlink>
      <w:r>
        <w:t xml:space="preserve"> по расчету регулируемых тарифов и цен на электрическую (тепловую) энергию на розничном (потребительском) рынке, утвержденными приказом Федеральной службы по тарифам от 06.08.2004 N 20-э/2, приказом ФАС России от 28.11.2024 N 921/24 "О согласовании решений исполнительных органов субъектов Российской Федерации в области государственного регулирования тарифов об установлении цен (тарифов) на уровне выше максимальных уровней, установленных ФАС России на 2025 год":</w:t>
      </w:r>
    </w:p>
    <w:p w:rsidR="00023636" w:rsidRDefault="00023636">
      <w:pPr>
        <w:pStyle w:val="ConsPlusNormal"/>
        <w:spacing w:before="220"/>
        <w:ind w:firstLine="540"/>
        <w:jc w:val="both"/>
      </w:pPr>
      <w:r>
        <w:t xml:space="preserve">1. Внести в </w:t>
      </w:r>
      <w:hyperlink r:id="rId8">
        <w:r>
          <w:rPr>
            <w:color w:val="0000FF"/>
          </w:rPr>
          <w:t>распоряжение</w:t>
        </w:r>
      </w:hyperlink>
      <w:r>
        <w:t xml:space="preserve"> Региональной энергетической комиссии Тюменской области, Ханты-Мансийского автономного округа - Югры, Ямало-Ненецкого автономного округа от 29.11.2022 N 33 "Об установлении единых (котловых) тарифов на услуги по передаче электрической энергии по сетям Тюменской области, Ханты-Мансийского автономного округа - Югры, Ямало-Ненецкого автономного округа и Курганской области на декабрь 2022 г. и 2023 - 2027 гг." следующие изменения:</w:t>
      </w:r>
    </w:p>
    <w:p w:rsidR="00023636" w:rsidRDefault="00023636">
      <w:pPr>
        <w:pStyle w:val="ConsPlusNormal"/>
        <w:spacing w:before="220"/>
        <w:ind w:firstLine="540"/>
        <w:jc w:val="both"/>
      </w:pPr>
      <w:r>
        <w:t xml:space="preserve">- </w:t>
      </w:r>
      <w:hyperlink r:id="rId9">
        <w:r>
          <w:rPr>
            <w:color w:val="0000FF"/>
          </w:rPr>
          <w:t>приложения N 1.2</w:t>
        </w:r>
      </w:hyperlink>
      <w:r>
        <w:t xml:space="preserve">, </w:t>
      </w:r>
      <w:hyperlink r:id="rId10">
        <w:r>
          <w:rPr>
            <w:color w:val="0000FF"/>
          </w:rPr>
          <w:t>2</w:t>
        </w:r>
      </w:hyperlink>
      <w:r>
        <w:t xml:space="preserve">, </w:t>
      </w:r>
      <w:hyperlink r:id="rId11">
        <w:r>
          <w:rPr>
            <w:color w:val="0000FF"/>
          </w:rPr>
          <w:t>3</w:t>
        </w:r>
      </w:hyperlink>
      <w:r>
        <w:t xml:space="preserve">, </w:t>
      </w:r>
      <w:hyperlink r:id="rId12">
        <w:r>
          <w:rPr>
            <w:color w:val="0000FF"/>
          </w:rPr>
          <w:t>4</w:t>
        </w:r>
      </w:hyperlink>
      <w:r>
        <w:t xml:space="preserve">, </w:t>
      </w:r>
      <w:hyperlink r:id="rId13">
        <w:r>
          <w:rPr>
            <w:color w:val="0000FF"/>
          </w:rPr>
          <w:t>5</w:t>
        </w:r>
      </w:hyperlink>
      <w:r>
        <w:t xml:space="preserve">, </w:t>
      </w:r>
      <w:hyperlink r:id="rId14">
        <w:r>
          <w:rPr>
            <w:color w:val="0000FF"/>
          </w:rPr>
          <w:t>6</w:t>
        </w:r>
      </w:hyperlink>
      <w:r>
        <w:t xml:space="preserve"> изложить в редакции согласно </w:t>
      </w:r>
      <w:hyperlink w:anchor="P32">
        <w:r>
          <w:rPr>
            <w:color w:val="0000FF"/>
          </w:rPr>
          <w:t>приложениям N 1</w:t>
        </w:r>
      </w:hyperlink>
      <w:r>
        <w:t xml:space="preserve">, </w:t>
      </w:r>
      <w:hyperlink w:anchor="P166">
        <w:r>
          <w:rPr>
            <w:color w:val="0000FF"/>
          </w:rPr>
          <w:t>2</w:t>
        </w:r>
      </w:hyperlink>
      <w:r>
        <w:t xml:space="preserve">, </w:t>
      </w:r>
      <w:hyperlink w:anchor="P449">
        <w:r>
          <w:rPr>
            <w:color w:val="0000FF"/>
          </w:rPr>
          <w:t>3</w:t>
        </w:r>
      </w:hyperlink>
      <w:r>
        <w:t xml:space="preserve">, </w:t>
      </w:r>
      <w:hyperlink w:anchor="P808">
        <w:r>
          <w:rPr>
            <w:color w:val="0000FF"/>
          </w:rPr>
          <w:t>4</w:t>
        </w:r>
      </w:hyperlink>
      <w:r>
        <w:t xml:space="preserve">, </w:t>
      </w:r>
      <w:hyperlink w:anchor="P1207">
        <w:r>
          <w:rPr>
            <w:color w:val="0000FF"/>
          </w:rPr>
          <w:t>5</w:t>
        </w:r>
      </w:hyperlink>
      <w:r>
        <w:t xml:space="preserve">, </w:t>
      </w:r>
      <w:hyperlink w:anchor="P1282">
        <w:r>
          <w:rPr>
            <w:color w:val="0000FF"/>
          </w:rPr>
          <w:t>6</w:t>
        </w:r>
      </w:hyperlink>
      <w:r>
        <w:t xml:space="preserve"> к настоящему распоряжению соответственно.</w:t>
      </w:r>
    </w:p>
    <w:p w:rsidR="00023636" w:rsidRDefault="00023636">
      <w:pPr>
        <w:pStyle w:val="ConsPlusNormal"/>
        <w:jc w:val="both"/>
      </w:pPr>
    </w:p>
    <w:p w:rsidR="00023636" w:rsidRDefault="00023636">
      <w:pPr>
        <w:pStyle w:val="ConsPlusNormal"/>
        <w:jc w:val="right"/>
      </w:pPr>
      <w:r>
        <w:t>Заместитель председателя</w:t>
      </w:r>
    </w:p>
    <w:p w:rsidR="00023636" w:rsidRDefault="00023636">
      <w:pPr>
        <w:pStyle w:val="ConsPlusNormal"/>
        <w:jc w:val="right"/>
      </w:pPr>
      <w:proofErr w:type="spellStart"/>
      <w:r>
        <w:t>А.В.ЯКОВЛЕВ</w:t>
      </w:r>
      <w:proofErr w:type="spellEnd"/>
    </w:p>
    <w:p w:rsidR="00023636" w:rsidRDefault="00023636">
      <w:pPr>
        <w:pStyle w:val="ConsPlusNormal"/>
        <w:jc w:val="both"/>
      </w:pPr>
    </w:p>
    <w:p w:rsidR="00023636" w:rsidRDefault="00023636">
      <w:pPr>
        <w:pStyle w:val="ConsPlusNormal"/>
        <w:jc w:val="right"/>
        <w:outlineLvl w:val="0"/>
      </w:pPr>
      <w:bookmarkStart w:id="0" w:name="_GoBack"/>
      <w:bookmarkEnd w:id="0"/>
      <w:r>
        <w:t>Приложение N 1</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1" w:name="P32"/>
      <w:bookmarkEnd w:id="1"/>
      <w:r>
        <w:t>ЕДИНЫЕ (КОТЛОВЫЕ) ТАРИФЫ</w:t>
      </w:r>
    </w:p>
    <w:p w:rsidR="00023636" w:rsidRDefault="00023636">
      <w:pPr>
        <w:pStyle w:val="ConsPlusTitle"/>
        <w:jc w:val="center"/>
      </w:pPr>
      <w:r>
        <w:t>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w:t>
      </w:r>
    </w:p>
    <w:p w:rsidR="00023636" w:rsidRDefault="00023636">
      <w:pPr>
        <w:pStyle w:val="ConsPlusTitle"/>
        <w:jc w:val="center"/>
      </w:pPr>
      <w:r>
        <w:t>ОКРУГА - ЮГРЫ, ЯМАЛО-НЕНЕЦКОГО АВТОНОМНОГО ОКРУГА</w:t>
      </w:r>
    </w:p>
    <w:p w:rsidR="00023636" w:rsidRDefault="00023636">
      <w:pPr>
        <w:pStyle w:val="ConsPlusTitle"/>
        <w:jc w:val="center"/>
      </w:pPr>
      <w:r>
        <w:lastRenderedPageBreak/>
        <w:t>И КУРГАНСКОЙ ОБЛАСТИ, ПОСТАВЛЯЕМОЙ ПОТРЕБИТЕЛЯМ,</w:t>
      </w:r>
    </w:p>
    <w:p w:rsidR="00023636" w:rsidRDefault="00023636">
      <w:pPr>
        <w:pStyle w:val="ConsPlusTitle"/>
        <w:jc w:val="center"/>
      </w:pPr>
      <w:r>
        <w:t>НЕ ОТНОСЯЩИМСЯ К НАСЕЛЕНИЮ И ПРИРАВНЕННЫМ К НЕМУ КАТЕГОРИЯМ</w:t>
      </w:r>
    </w:p>
    <w:p w:rsidR="00023636" w:rsidRDefault="00023636">
      <w:pPr>
        <w:pStyle w:val="ConsPlusTitle"/>
        <w:jc w:val="center"/>
      </w:pPr>
      <w:r>
        <w:t>ПОТРЕБИТЕЛЕЙ, НА 2025 ГОД</w:t>
      </w:r>
    </w:p>
    <w:p w:rsidR="00023636" w:rsidRDefault="00023636">
      <w:pPr>
        <w:pStyle w:val="ConsPlusNormal"/>
        <w:jc w:val="both"/>
      </w:pPr>
    </w:p>
    <w:p w:rsidR="00023636" w:rsidRDefault="00023636">
      <w:pPr>
        <w:pStyle w:val="ConsPlusNormal"/>
        <w:sectPr w:rsidR="00023636" w:rsidSect="00FC2C7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0"/>
        <w:gridCol w:w="1646"/>
        <w:gridCol w:w="1341"/>
        <w:gridCol w:w="1184"/>
        <w:gridCol w:w="462"/>
        <w:gridCol w:w="1184"/>
        <w:gridCol w:w="1184"/>
        <w:gridCol w:w="1184"/>
        <w:gridCol w:w="1037"/>
        <w:gridCol w:w="1184"/>
        <w:gridCol w:w="462"/>
        <w:gridCol w:w="1184"/>
        <w:gridCol w:w="1184"/>
        <w:gridCol w:w="1184"/>
        <w:gridCol w:w="1184"/>
      </w:tblGrid>
      <w:tr w:rsidR="00023636">
        <w:tc>
          <w:tcPr>
            <w:tcW w:w="484" w:type="dxa"/>
            <w:vMerge w:val="restart"/>
          </w:tcPr>
          <w:p w:rsidR="00023636" w:rsidRDefault="00023636">
            <w:pPr>
              <w:pStyle w:val="ConsPlusNormal"/>
              <w:jc w:val="center"/>
            </w:pPr>
            <w:r>
              <w:lastRenderedPageBreak/>
              <w:t>N</w:t>
            </w:r>
          </w:p>
        </w:tc>
        <w:tc>
          <w:tcPr>
            <w:tcW w:w="2721" w:type="dxa"/>
            <w:vMerge w:val="restart"/>
          </w:tcPr>
          <w:p w:rsidR="00023636" w:rsidRDefault="00023636">
            <w:pPr>
              <w:pStyle w:val="ConsPlusNormal"/>
              <w:jc w:val="center"/>
            </w:pPr>
            <w:r>
              <w:t>Показатель</w:t>
            </w:r>
          </w:p>
        </w:tc>
        <w:tc>
          <w:tcPr>
            <w:tcW w:w="1549" w:type="dxa"/>
            <w:vMerge w:val="restart"/>
          </w:tcPr>
          <w:p w:rsidR="00023636" w:rsidRDefault="00023636">
            <w:pPr>
              <w:pStyle w:val="ConsPlusNormal"/>
              <w:jc w:val="center"/>
            </w:pPr>
            <w:r>
              <w:t>Единица измерения</w:t>
            </w:r>
          </w:p>
        </w:tc>
        <w:tc>
          <w:tcPr>
            <w:tcW w:w="14778" w:type="dxa"/>
            <w:gridSpan w:val="12"/>
          </w:tcPr>
          <w:p w:rsidR="00023636" w:rsidRDefault="00023636">
            <w:pPr>
              <w:pStyle w:val="ConsPlusNormal"/>
              <w:jc w:val="center"/>
            </w:pPr>
            <w:r>
              <w:t>Уровни напряжения</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7299" w:type="dxa"/>
            <w:gridSpan w:val="6"/>
          </w:tcPr>
          <w:p w:rsidR="00023636" w:rsidRDefault="00023636">
            <w:pPr>
              <w:pStyle w:val="ConsPlusNormal"/>
              <w:jc w:val="center"/>
            </w:pPr>
            <w:r>
              <w:t>I полугодие</w:t>
            </w:r>
          </w:p>
        </w:tc>
        <w:tc>
          <w:tcPr>
            <w:tcW w:w="7479" w:type="dxa"/>
            <w:gridSpan w:val="6"/>
          </w:tcPr>
          <w:p w:rsidR="00023636" w:rsidRDefault="00023636">
            <w:pPr>
              <w:pStyle w:val="ConsPlusNormal"/>
              <w:jc w:val="center"/>
            </w:pPr>
            <w:proofErr w:type="spellStart"/>
            <w:r>
              <w:t>II</w:t>
            </w:r>
            <w:proofErr w:type="spellEnd"/>
            <w:r>
              <w:t xml:space="preserve"> полугодие</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1384" w:type="dxa"/>
          </w:tcPr>
          <w:p w:rsidR="00023636" w:rsidRDefault="00023636">
            <w:pPr>
              <w:pStyle w:val="ConsPlusNormal"/>
              <w:jc w:val="center"/>
            </w:pPr>
            <w:r>
              <w:t>Всего</w:t>
            </w:r>
          </w:p>
        </w:tc>
        <w:tc>
          <w:tcPr>
            <w:tcW w:w="559" w:type="dxa"/>
          </w:tcPr>
          <w:p w:rsidR="00023636" w:rsidRDefault="00023636">
            <w:pPr>
              <w:pStyle w:val="ConsPlusNormal"/>
              <w:jc w:val="center"/>
            </w:pPr>
            <w:r>
              <w:t>ВН1</w:t>
            </w:r>
          </w:p>
        </w:tc>
        <w:tc>
          <w:tcPr>
            <w:tcW w:w="1384" w:type="dxa"/>
          </w:tcPr>
          <w:p w:rsidR="00023636" w:rsidRDefault="00023636">
            <w:pPr>
              <w:pStyle w:val="ConsPlusNormal"/>
              <w:jc w:val="center"/>
            </w:pPr>
            <w:proofErr w:type="spellStart"/>
            <w:r>
              <w:t>ВН</w:t>
            </w:r>
            <w:proofErr w:type="spellEnd"/>
          </w:p>
        </w:tc>
        <w:tc>
          <w:tcPr>
            <w:tcW w:w="1384" w:type="dxa"/>
          </w:tcPr>
          <w:p w:rsidR="00023636" w:rsidRDefault="00023636">
            <w:pPr>
              <w:pStyle w:val="ConsPlusNormal"/>
              <w:jc w:val="center"/>
            </w:pPr>
            <w:r>
              <w:t>СН1</w:t>
            </w:r>
          </w:p>
        </w:tc>
        <w:tc>
          <w:tcPr>
            <w:tcW w:w="1384" w:type="dxa"/>
          </w:tcPr>
          <w:p w:rsidR="00023636" w:rsidRDefault="00023636">
            <w:pPr>
              <w:pStyle w:val="ConsPlusNormal"/>
              <w:jc w:val="center"/>
            </w:pPr>
            <w:r>
              <w:t>СН2</w:t>
            </w:r>
          </w:p>
        </w:tc>
        <w:tc>
          <w:tcPr>
            <w:tcW w:w="1204" w:type="dxa"/>
          </w:tcPr>
          <w:p w:rsidR="00023636" w:rsidRDefault="00023636">
            <w:pPr>
              <w:pStyle w:val="ConsPlusNormal"/>
              <w:jc w:val="center"/>
            </w:pPr>
            <w:proofErr w:type="spellStart"/>
            <w:r>
              <w:t>НН</w:t>
            </w:r>
            <w:proofErr w:type="spellEnd"/>
          </w:p>
        </w:tc>
        <w:tc>
          <w:tcPr>
            <w:tcW w:w="1384" w:type="dxa"/>
          </w:tcPr>
          <w:p w:rsidR="00023636" w:rsidRDefault="00023636">
            <w:pPr>
              <w:pStyle w:val="ConsPlusNormal"/>
              <w:jc w:val="center"/>
            </w:pPr>
            <w:r>
              <w:t>Всего</w:t>
            </w:r>
          </w:p>
        </w:tc>
        <w:tc>
          <w:tcPr>
            <w:tcW w:w="559" w:type="dxa"/>
          </w:tcPr>
          <w:p w:rsidR="00023636" w:rsidRDefault="00023636">
            <w:pPr>
              <w:pStyle w:val="ConsPlusNormal"/>
              <w:jc w:val="center"/>
            </w:pPr>
            <w:r>
              <w:t>ВН1</w:t>
            </w:r>
          </w:p>
        </w:tc>
        <w:tc>
          <w:tcPr>
            <w:tcW w:w="1384" w:type="dxa"/>
          </w:tcPr>
          <w:p w:rsidR="00023636" w:rsidRDefault="00023636">
            <w:pPr>
              <w:pStyle w:val="ConsPlusNormal"/>
              <w:jc w:val="center"/>
            </w:pPr>
            <w:proofErr w:type="spellStart"/>
            <w:r>
              <w:t>ВН</w:t>
            </w:r>
            <w:proofErr w:type="spellEnd"/>
          </w:p>
        </w:tc>
        <w:tc>
          <w:tcPr>
            <w:tcW w:w="1384" w:type="dxa"/>
          </w:tcPr>
          <w:p w:rsidR="00023636" w:rsidRDefault="00023636">
            <w:pPr>
              <w:pStyle w:val="ConsPlusNormal"/>
              <w:jc w:val="center"/>
            </w:pPr>
            <w:r>
              <w:t>СН1</w:t>
            </w:r>
          </w:p>
        </w:tc>
        <w:tc>
          <w:tcPr>
            <w:tcW w:w="1384" w:type="dxa"/>
          </w:tcPr>
          <w:p w:rsidR="00023636" w:rsidRDefault="00023636">
            <w:pPr>
              <w:pStyle w:val="ConsPlusNormal"/>
              <w:jc w:val="center"/>
            </w:pPr>
            <w:r>
              <w:t>СН2</w:t>
            </w:r>
          </w:p>
        </w:tc>
        <w:tc>
          <w:tcPr>
            <w:tcW w:w="1384" w:type="dxa"/>
          </w:tcPr>
          <w:p w:rsidR="00023636" w:rsidRDefault="00023636">
            <w:pPr>
              <w:pStyle w:val="ConsPlusNormal"/>
              <w:jc w:val="center"/>
            </w:pPr>
            <w:proofErr w:type="spellStart"/>
            <w:r>
              <w:t>НН</w:t>
            </w:r>
            <w:proofErr w:type="spellEnd"/>
          </w:p>
        </w:tc>
      </w:tr>
      <w:tr w:rsidR="00023636">
        <w:tc>
          <w:tcPr>
            <w:tcW w:w="484" w:type="dxa"/>
          </w:tcPr>
          <w:p w:rsidR="00023636" w:rsidRDefault="00023636">
            <w:pPr>
              <w:pStyle w:val="ConsPlusNormal"/>
              <w:jc w:val="center"/>
            </w:pPr>
            <w:r>
              <w:t>1</w:t>
            </w:r>
          </w:p>
        </w:tc>
        <w:tc>
          <w:tcPr>
            <w:tcW w:w="2721" w:type="dxa"/>
          </w:tcPr>
          <w:p w:rsidR="00023636" w:rsidRDefault="00023636">
            <w:pPr>
              <w:pStyle w:val="ConsPlusNormal"/>
              <w:jc w:val="center"/>
            </w:pPr>
            <w:r>
              <w:t>2</w:t>
            </w:r>
          </w:p>
        </w:tc>
        <w:tc>
          <w:tcPr>
            <w:tcW w:w="1549" w:type="dxa"/>
          </w:tcPr>
          <w:p w:rsidR="00023636" w:rsidRDefault="00023636">
            <w:pPr>
              <w:pStyle w:val="ConsPlusNormal"/>
              <w:jc w:val="center"/>
            </w:pPr>
            <w:r>
              <w:t>3</w:t>
            </w:r>
          </w:p>
        </w:tc>
        <w:tc>
          <w:tcPr>
            <w:tcW w:w="1384" w:type="dxa"/>
          </w:tcPr>
          <w:p w:rsidR="00023636" w:rsidRDefault="00023636">
            <w:pPr>
              <w:pStyle w:val="ConsPlusNormal"/>
              <w:jc w:val="center"/>
            </w:pPr>
            <w:r>
              <w:t>4</w:t>
            </w:r>
          </w:p>
        </w:tc>
        <w:tc>
          <w:tcPr>
            <w:tcW w:w="559" w:type="dxa"/>
          </w:tcPr>
          <w:p w:rsidR="00023636" w:rsidRDefault="00023636">
            <w:pPr>
              <w:pStyle w:val="ConsPlusNormal"/>
              <w:jc w:val="center"/>
            </w:pPr>
            <w:r>
              <w:t>5</w:t>
            </w:r>
          </w:p>
        </w:tc>
        <w:tc>
          <w:tcPr>
            <w:tcW w:w="1384" w:type="dxa"/>
          </w:tcPr>
          <w:p w:rsidR="00023636" w:rsidRDefault="00023636">
            <w:pPr>
              <w:pStyle w:val="ConsPlusNormal"/>
              <w:jc w:val="center"/>
            </w:pPr>
            <w:r>
              <w:t>6</w:t>
            </w:r>
          </w:p>
        </w:tc>
        <w:tc>
          <w:tcPr>
            <w:tcW w:w="1384" w:type="dxa"/>
          </w:tcPr>
          <w:p w:rsidR="00023636" w:rsidRDefault="00023636">
            <w:pPr>
              <w:pStyle w:val="ConsPlusNormal"/>
              <w:jc w:val="center"/>
            </w:pPr>
            <w:r>
              <w:t>7</w:t>
            </w:r>
          </w:p>
        </w:tc>
        <w:tc>
          <w:tcPr>
            <w:tcW w:w="1384" w:type="dxa"/>
          </w:tcPr>
          <w:p w:rsidR="00023636" w:rsidRDefault="00023636">
            <w:pPr>
              <w:pStyle w:val="ConsPlusNormal"/>
              <w:jc w:val="center"/>
            </w:pPr>
            <w:r>
              <w:t>8</w:t>
            </w:r>
          </w:p>
        </w:tc>
        <w:tc>
          <w:tcPr>
            <w:tcW w:w="1204" w:type="dxa"/>
          </w:tcPr>
          <w:p w:rsidR="00023636" w:rsidRDefault="00023636">
            <w:pPr>
              <w:pStyle w:val="ConsPlusNormal"/>
              <w:jc w:val="center"/>
            </w:pPr>
            <w:r>
              <w:t>9</w:t>
            </w:r>
          </w:p>
        </w:tc>
        <w:tc>
          <w:tcPr>
            <w:tcW w:w="1384" w:type="dxa"/>
          </w:tcPr>
          <w:p w:rsidR="00023636" w:rsidRDefault="00023636">
            <w:pPr>
              <w:pStyle w:val="ConsPlusNormal"/>
              <w:jc w:val="center"/>
            </w:pPr>
            <w:r>
              <w:t>10</w:t>
            </w:r>
          </w:p>
        </w:tc>
        <w:tc>
          <w:tcPr>
            <w:tcW w:w="559" w:type="dxa"/>
          </w:tcPr>
          <w:p w:rsidR="00023636" w:rsidRDefault="00023636">
            <w:pPr>
              <w:pStyle w:val="ConsPlusNormal"/>
              <w:jc w:val="center"/>
            </w:pPr>
            <w:r>
              <w:t>11</w:t>
            </w:r>
          </w:p>
        </w:tc>
        <w:tc>
          <w:tcPr>
            <w:tcW w:w="1384" w:type="dxa"/>
          </w:tcPr>
          <w:p w:rsidR="00023636" w:rsidRDefault="00023636">
            <w:pPr>
              <w:pStyle w:val="ConsPlusNormal"/>
              <w:jc w:val="center"/>
            </w:pPr>
            <w:r>
              <w:t>12</w:t>
            </w:r>
          </w:p>
        </w:tc>
        <w:tc>
          <w:tcPr>
            <w:tcW w:w="1384" w:type="dxa"/>
          </w:tcPr>
          <w:p w:rsidR="00023636" w:rsidRDefault="00023636">
            <w:pPr>
              <w:pStyle w:val="ConsPlusNormal"/>
              <w:jc w:val="center"/>
            </w:pPr>
            <w:r>
              <w:t>13</w:t>
            </w:r>
          </w:p>
        </w:tc>
        <w:tc>
          <w:tcPr>
            <w:tcW w:w="1384" w:type="dxa"/>
          </w:tcPr>
          <w:p w:rsidR="00023636" w:rsidRDefault="00023636">
            <w:pPr>
              <w:pStyle w:val="ConsPlusNormal"/>
              <w:jc w:val="center"/>
            </w:pPr>
            <w:r>
              <w:t>14</w:t>
            </w:r>
          </w:p>
        </w:tc>
        <w:tc>
          <w:tcPr>
            <w:tcW w:w="1384" w:type="dxa"/>
          </w:tcPr>
          <w:p w:rsidR="00023636" w:rsidRDefault="00023636">
            <w:pPr>
              <w:pStyle w:val="ConsPlusNormal"/>
              <w:jc w:val="center"/>
            </w:pPr>
            <w:r>
              <w:t>15</w:t>
            </w:r>
          </w:p>
        </w:tc>
      </w:tr>
      <w:tr w:rsidR="00023636">
        <w:tc>
          <w:tcPr>
            <w:tcW w:w="484" w:type="dxa"/>
          </w:tcPr>
          <w:p w:rsidR="00023636" w:rsidRDefault="00023636">
            <w:pPr>
              <w:pStyle w:val="ConsPlusNormal"/>
              <w:jc w:val="center"/>
            </w:pPr>
            <w:r>
              <w:t>1.</w:t>
            </w:r>
          </w:p>
        </w:tc>
        <w:tc>
          <w:tcPr>
            <w:tcW w:w="19048" w:type="dxa"/>
            <w:gridSpan w:val="14"/>
          </w:tcPr>
          <w:p w:rsidR="00023636" w:rsidRDefault="00023636">
            <w:pPr>
              <w:pStyle w:val="ConsPlusNormal"/>
              <w:jc w:val="both"/>
            </w:pPr>
            <w:proofErr w:type="spellStart"/>
            <w:r>
              <w:t>Двухставочный</w:t>
            </w:r>
            <w:proofErr w:type="spellEnd"/>
            <w:r>
              <w:t xml:space="preserve"> тариф</w:t>
            </w:r>
          </w:p>
        </w:tc>
      </w:tr>
      <w:tr w:rsidR="00023636">
        <w:tc>
          <w:tcPr>
            <w:tcW w:w="484" w:type="dxa"/>
          </w:tcPr>
          <w:p w:rsidR="00023636" w:rsidRDefault="00023636">
            <w:pPr>
              <w:pStyle w:val="ConsPlusNormal"/>
              <w:jc w:val="center"/>
            </w:pPr>
            <w:r>
              <w:t>1.1.</w:t>
            </w:r>
          </w:p>
        </w:tc>
        <w:tc>
          <w:tcPr>
            <w:tcW w:w="2721" w:type="dxa"/>
          </w:tcPr>
          <w:p w:rsidR="00023636" w:rsidRDefault="00023636">
            <w:pPr>
              <w:pStyle w:val="ConsPlusNormal"/>
              <w:jc w:val="both"/>
            </w:pPr>
            <w:r>
              <w:t>ставка за содержание электрических сетей</w:t>
            </w:r>
          </w:p>
        </w:tc>
        <w:tc>
          <w:tcPr>
            <w:tcW w:w="1549" w:type="dxa"/>
          </w:tcPr>
          <w:p w:rsidR="00023636" w:rsidRDefault="00023636">
            <w:pPr>
              <w:pStyle w:val="ConsPlusNormal"/>
              <w:jc w:val="center"/>
            </w:pPr>
            <w:r>
              <w:t>руб./</w:t>
            </w:r>
            <w:proofErr w:type="spellStart"/>
            <w:r>
              <w:t>МВт·мес</w:t>
            </w:r>
            <w:proofErr w:type="spellEnd"/>
            <w:r>
              <w:t>.</w:t>
            </w:r>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1 415 122,35</w:t>
            </w:r>
          </w:p>
        </w:tc>
        <w:tc>
          <w:tcPr>
            <w:tcW w:w="1384" w:type="dxa"/>
          </w:tcPr>
          <w:p w:rsidR="00023636" w:rsidRDefault="00023636">
            <w:pPr>
              <w:pStyle w:val="ConsPlusNormal"/>
            </w:pPr>
            <w:r>
              <w:t>1 929 204,59</w:t>
            </w:r>
          </w:p>
        </w:tc>
        <w:tc>
          <w:tcPr>
            <w:tcW w:w="1384" w:type="dxa"/>
          </w:tcPr>
          <w:p w:rsidR="00023636" w:rsidRDefault="00023636">
            <w:pPr>
              <w:pStyle w:val="ConsPlusNormal"/>
            </w:pPr>
            <w:r>
              <w:t>2 216 752,48</w:t>
            </w:r>
          </w:p>
        </w:tc>
        <w:tc>
          <w:tcPr>
            <w:tcW w:w="1204" w:type="dxa"/>
          </w:tcPr>
          <w:p w:rsidR="00023636" w:rsidRDefault="00023636">
            <w:pPr>
              <w:pStyle w:val="ConsPlusNormal"/>
            </w:pPr>
            <w:r>
              <w:t>804 703,24</w:t>
            </w:r>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1 738 143,68</w:t>
            </w:r>
          </w:p>
        </w:tc>
        <w:tc>
          <w:tcPr>
            <w:tcW w:w="1384" w:type="dxa"/>
          </w:tcPr>
          <w:p w:rsidR="00023636" w:rsidRDefault="00023636">
            <w:pPr>
              <w:pStyle w:val="ConsPlusNormal"/>
            </w:pPr>
            <w:r>
              <w:t>2 397 809,62</w:t>
            </w:r>
          </w:p>
        </w:tc>
        <w:tc>
          <w:tcPr>
            <w:tcW w:w="1384" w:type="dxa"/>
          </w:tcPr>
          <w:p w:rsidR="00023636" w:rsidRDefault="00023636">
            <w:pPr>
              <w:pStyle w:val="ConsPlusNormal"/>
            </w:pPr>
            <w:r>
              <w:t>2 799 142,66</w:t>
            </w:r>
          </w:p>
        </w:tc>
        <w:tc>
          <w:tcPr>
            <w:tcW w:w="1384" w:type="dxa"/>
          </w:tcPr>
          <w:p w:rsidR="00023636" w:rsidRDefault="00023636">
            <w:pPr>
              <w:pStyle w:val="ConsPlusNormal"/>
            </w:pPr>
            <w:r>
              <w:t>1 025 799,11</w:t>
            </w:r>
          </w:p>
        </w:tc>
      </w:tr>
      <w:tr w:rsidR="00023636">
        <w:tc>
          <w:tcPr>
            <w:tcW w:w="484" w:type="dxa"/>
          </w:tcPr>
          <w:p w:rsidR="00023636" w:rsidRDefault="00023636">
            <w:pPr>
              <w:pStyle w:val="ConsPlusNormal"/>
              <w:jc w:val="center"/>
            </w:pPr>
            <w:r>
              <w:t>1.2.</w:t>
            </w:r>
          </w:p>
        </w:tc>
        <w:tc>
          <w:tcPr>
            <w:tcW w:w="2721" w:type="dxa"/>
          </w:tcPr>
          <w:p w:rsidR="00023636" w:rsidRDefault="00023636">
            <w:pPr>
              <w:pStyle w:val="ConsPlusNormal"/>
              <w:jc w:val="both"/>
            </w:pPr>
            <w:r>
              <w:t>ставка на оплату технологического расхода (потерь) в электрических сетях</w:t>
            </w:r>
          </w:p>
        </w:tc>
        <w:tc>
          <w:tcPr>
            <w:tcW w:w="1549" w:type="dxa"/>
          </w:tcPr>
          <w:p w:rsidR="00023636" w:rsidRDefault="00023636">
            <w:pPr>
              <w:pStyle w:val="ConsPlusNormal"/>
              <w:jc w:val="center"/>
            </w:pPr>
            <w:r>
              <w:t>руб./</w:t>
            </w:r>
            <w:proofErr w:type="spellStart"/>
            <w:r>
              <w:t>МВт·ч</w:t>
            </w:r>
            <w:proofErr w:type="spellEnd"/>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106,95</w:t>
            </w:r>
          </w:p>
        </w:tc>
        <w:tc>
          <w:tcPr>
            <w:tcW w:w="1384" w:type="dxa"/>
          </w:tcPr>
          <w:p w:rsidR="00023636" w:rsidRDefault="00023636">
            <w:pPr>
              <w:pStyle w:val="ConsPlusNormal"/>
            </w:pPr>
            <w:r>
              <w:t>237,53</w:t>
            </w:r>
          </w:p>
        </w:tc>
        <w:tc>
          <w:tcPr>
            <w:tcW w:w="1384" w:type="dxa"/>
          </w:tcPr>
          <w:p w:rsidR="00023636" w:rsidRDefault="00023636">
            <w:pPr>
              <w:pStyle w:val="ConsPlusNormal"/>
            </w:pPr>
            <w:r>
              <w:t>298,69</w:t>
            </w:r>
          </w:p>
        </w:tc>
        <w:tc>
          <w:tcPr>
            <w:tcW w:w="1204" w:type="dxa"/>
          </w:tcPr>
          <w:p w:rsidR="00023636" w:rsidRDefault="00023636">
            <w:pPr>
              <w:pStyle w:val="ConsPlusNormal"/>
            </w:pPr>
            <w:r>
              <w:t>632,80</w:t>
            </w:r>
          </w:p>
        </w:tc>
        <w:tc>
          <w:tcPr>
            <w:tcW w:w="1384" w:type="dxa"/>
          </w:tcPr>
          <w:p w:rsidR="00023636" w:rsidRDefault="00023636">
            <w:pPr>
              <w:pStyle w:val="ConsPlusNormal"/>
              <w:jc w:val="center"/>
            </w:pPr>
            <w:r>
              <w:t>x</w:t>
            </w:r>
          </w:p>
        </w:tc>
        <w:tc>
          <w:tcPr>
            <w:tcW w:w="559" w:type="dxa"/>
          </w:tcPr>
          <w:p w:rsidR="00023636" w:rsidRDefault="00023636">
            <w:pPr>
              <w:pStyle w:val="ConsPlusNormal"/>
            </w:pPr>
          </w:p>
        </w:tc>
        <w:tc>
          <w:tcPr>
            <w:tcW w:w="1384" w:type="dxa"/>
          </w:tcPr>
          <w:p w:rsidR="00023636" w:rsidRDefault="00023636">
            <w:pPr>
              <w:pStyle w:val="ConsPlusNormal"/>
            </w:pPr>
            <w:r>
              <w:t>119,28</w:t>
            </w:r>
          </w:p>
        </w:tc>
        <w:tc>
          <w:tcPr>
            <w:tcW w:w="1384" w:type="dxa"/>
          </w:tcPr>
          <w:p w:rsidR="00023636" w:rsidRDefault="00023636">
            <w:pPr>
              <w:pStyle w:val="ConsPlusNormal"/>
            </w:pPr>
            <w:r>
              <w:t>264,87</w:t>
            </w:r>
          </w:p>
        </w:tc>
        <w:tc>
          <w:tcPr>
            <w:tcW w:w="1384" w:type="dxa"/>
          </w:tcPr>
          <w:p w:rsidR="00023636" w:rsidRDefault="00023636">
            <w:pPr>
              <w:pStyle w:val="ConsPlusNormal"/>
            </w:pPr>
            <w:r>
              <w:t>333,05</w:t>
            </w:r>
          </w:p>
        </w:tc>
        <w:tc>
          <w:tcPr>
            <w:tcW w:w="1384" w:type="dxa"/>
          </w:tcPr>
          <w:p w:rsidR="00023636" w:rsidRDefault="00023636">
            <w:pPr>
              <w:pStyle w:val="ConsPlusNormal"/>
            </w:pPr>
            <w:r>
              <w:t>705,67</w:t>
            </w:r>
          </w:p>
        </w:tc>
      </w:tr>
      <w:tr w:rsidR="00023636">
        <w:tc>
          <w:tcPr>
            <w:tcW w:w="484" w:type="dxa"/>
          </w:tcPr>
          <w:p w:rsidR="00023636" w:rsidRDefault="00023636">
            <w:pPr>
              <w:pStyle w:val="ConsPlusNormal"/>
              <w:jc w:val="center"/>
            </w:pPr>
            <w:r>
              <w:t>2.</w:t>
            </w:r>
          </w:p>
        </w:tc>
        <w:tc>
          <w:tcPr>
            <w:tcW w:w="2721" w:type="dxa"/>
          </w:tcPr>
          <w:p w:rsidR="00023636" w:rsidRDefault="00023636">
            <w:pPr>
              <w:pStyle w:val="ConsPlusNormal"/>
              <w:jc w:val="both"/>
            </w:pPr>
            <w:proofErr w:type="spellStart"/>
            <w:r>
              <w:t>Одноставочный</w:t>
            </w:r>
            <w:proofErr w:type="spellEnd"/>
            <w:r>
              <w:t xml:space="preserve"> тариф</w:t>
            </w:r>
          </w:p>
        </w:tc>
        <w:tc>
          <w:tcPr>
            <w:tcW w:w="1549" w:type="dxa"/>
          </w:tcPr>
          <w:p w:rsidR="00023636" w:rsidRDefault="00023636">
            <w:pPr>
              <w:pStyle w:val="ConsPlusNormal"/>
              <w:jc w:val="center"/>
            </w:pPr>
            <w:r>
              <w:t>руб./</w:t>
            </w:r>
            <w:proofErr w:type="spellStart"/>
            <w:r>
              <w:t>кВт·ч</w:t>
            </w:r>
            <w:proofErr w:type="spellEnd"/>
          </w:p>
        </w:tc>
        <w:tc>
          <w:tcPr>
            <w:tcW w:w="1384" w:type="dxa"/>
          </w:tcPr>
          <w:p w:rsidR="00023636" w:rsidRDefault="00023636">
            <w:pPr>
              <w:pStyle w:val="ConsPlusNormal"/>
              <w:jc w:val="center"/>
            </w:pPr>
            <w:r>
              <w:t>x</w:t>
            </w:r>
          </w:p>
        </w:tc>
        <w:tc>
          <w:tcPr>
            <w:tcW w:w="559" w:type="dxa"/>
          </w:tcPr>
          <w:p w:rsidR="00023636" w:rsidRDefault="00023636">
            <w:pPr>
              <w:pStyle w:val="ConsPlusNormal"/>
              <w:jc w:val="center"/>
            </w:pPr>
            <w:r>
              <w:t>x</w:t>
            </w:r>
          </w:p>
        </w:tc>
        <w:tc>
          <w:tcPr>
            <w:tcW w:w="1384" w:type="dxa"/>
          </w:tcPr>
          <w:p w:rsidR="00023636" w:rsidRDefault="00023636">
            <w:pPr>
              <w:pStyle w:val="ConsPlusNormal"/>
            </w:pPr>
            <w:r>
              <w:t>2,07836</w:t>
            </w:r>
          </w:p>
        </w:tc>
        <w:tc>
          <w:tcPr>
            <w:tcW w:w="1384" w:type="dxa"/>
          </w:tcPr>
          <w:p w:rsidR="00023636" w:rsidRDefault="00023636">
            <w:pPr>
              <w:pStyle w:val="ConsPlusNormal"/>
            </w:pPr>
            <w:r>
              <w:t>3,39425</w:t>
            </w:r>
          </w:p>
        </w:tc>
        <w:tc>
          <w:tcPr>
            <w:tcW w:w="1384" w:type="dxa"/>
          </w:tcPr>
          <w:p w:rsidR="00023636" w:rsidRDefault="00023636">
            <w:pPr>
              <w:pStyle w:val="ConsPlusNormal"/>
            </w:pPr>
            <w:r>
              <w:t>3,63688</w:t>
            </w:r>
          </w:p>
        </w:tc>
        <w:tc>
          <w:tcPr>
            <w:tcW w:w="1204" w:type="dxa"/>
          </w:tcPr>
          <w:p w:rsidR="00023636" w:rsidRDefault="00023636">
            <w:pPr>
              <w:pStyle w:val="ConsPlusNormal"/>
            </w:pPr>
            <w:r>
              <w:t>3,83678</w:t>
            </w:r>
          </w:p>
        </w:tc>
        <w:tc>
          <w:tcPr>
            <w:tcW w:w="1384" w:type="dxa"/>
          </w:tcPr>
          <w:p w:rsidR="00023636" w:rsidRDefault="00023636">
            <w:pPr>
              <w:pStyle w:val="ConsPlusNormal"/>
              <w:jc w:val="center"/>
            </w:pPr>
            <w:r>
              <w:t>x</w:t>
            </w:r>
          </w:p>
        </w:tc>
        <w:tc>
          <w:tcPr>
            <w:tcW w:w="559" w:type="dxa"/>
          </w:tcPr>
          <w:p w:rsidR="00023636" w:rsidRDefault="00023636">
            <w:pPr>
              <w:pStyle w:val="ConsPlusNormal"/>
              <w:jc w:val="center"/>
            </w:pPr>
            <w:r>
              <w:t>x</w:t>
            </w:r>
          </w:p>
        </w:tc>
        <w:tc>
          <w:tcPr>
            <w:tcW w:w="1384" w:type="dxa"/>
          </w:tcPr>
          <w:p w:rsidR="00023636" w:rsidRDefault="00023636">
            <w:pPr>
              <w:pStyle w:val="ConsPlusNormal"/>
            </w:pPr>
            <w:r>
              <w:t>2,49195</w:t>
            </w:r>
          </w:p>
        </w:tc>
        <w:tc>
          <w:tcPr>
            <w:tcW w:w="1384" w:type="dxa"/>
          </w:tcPr>
          <w:p w:rsidR="00023636" w:rsidRDefault="00023636">
            <w:pPr>
              <w:pStyle w:val="ConsPlusNormal"/>
            </w:pPr>
            <w:r>
              <w:t>4,06970</w:t>
            </w:r>
          </w:p>
        </w:tc>
        <w:tc>
          <w:tcPr>
            <w:tcW w:w="1384" w:type="dxa"/>
          </w:tcPr>
          <w:p w:rsidR="00023636" w:rsidRDefault="00023636">
            <w:pPr>
              <w:pStyle w:val="ConsPlusNormal"/>
            </w:pPr>
            <w:r>
              <w:t>4,36062</w:t>
            </w:r>
          </w:p>
        </w:tc>
        <w:tc>
          <w:tcPr>
            <w:tcW w:w="1384" w:type="dxa"/>
          </w:tcPr>
          <w:p w:rsidR="00023636" w:rsidRDefault="00023636">
            <w:pPr>
              <w:pStyle w:val="ConsPlusNormal"/>
            </w:pPr>
            <w:r>
              <w:t>4,60030</w:t>
            </w:r>
          </w:p>
        </w:tc>
      </w:tr>
      <w:tr w:rsidR="00023636">
        <w:tc>
          <w:tcPr>
            <w:tcW w:w="484" w:type="dxa"/>
          </w:tcPr>
          <w:p w:rsidR="00023636" w:rsidRDefault="00023636">
            <w:pPr>
              <w:pStyle w:val="ConsPlusNormal"/>
              <w:jc w:val="center"/>
            </w:pPr>
            <w:r>
              <w:t>3.</w:t>
            </w:r>
          </w:p>
        </w:tc>
        <w:tc>
          <w:tcPr>
            <w:tcW w:w="2721" w:type="dxa"/>
          </w:tcPr>
          <w:p w:rsidR="00023636" w:rsidRDefault="00023636">
            <w:pPr>
              <w:pStyle w:val="ConsPlusNormal"/>
              <w:jc w:val="both"/>
            </w:pPr>
            <w:r>
              <w:t xml:space="preserve">Величина перекрестного субсидирования, учтенная в ценах (тарифах) на услуги по передаче электрической </w:t>
            </w:r>
            <w:r>
              <w:lastRenderedPageBreak/>
              <w:t>энергии</w:t>
            </w:r>
          </w:p>
        </w:tc>
        <w:tc>
          <w:tcPr>
            <w:tcW w:w="1549" w:type="dxa"/>
          </w:tcPr>
          <w:p w:rsidR="00023636" w:rsidRDefault="00023636">
            <w:pPr>
              <w:pStyle w:val="ConsPlusNormal"/>
              <w:jc w:val="center"/>
            </w:pPr>
            <w:r>
              <w:lastRenderedPageBreak/>
              <w:t>тыс. руб.</w:t>
            </w:r>
          </w:p>
        </w:tc>
        <w:tc>
          <w:tcPr>
            <w:tcW w:w="1384" w:type="dxa"/>
          </w:tcPr>
          <w:p w:rsidR="00023636" w:rsidRDefault="00023636">
            <w:pPr>
              <w:pStyle w:val="ConsPlusNormal"/>
            </w:pPr>
            <w:r>
              <w:t>5 854 870,64</w:t>
            </w:r>
          </w:p>
        </w:tc>
        <w:tc>
          <w:tcPr>
            <w:tcW w:w="559" w:type="dxa"/>
          </w:tcPr>
          <w:p w:rsidR="00023636" w:rsidRDefault="00023636">
            <w:pPr>
              <w:pStyle w:val="ConsPlusNormal"/>
            </w:pPr>
          </w:p>
        </w:tc>
        <w:tc>
          <w:tcPr>
            <w:tcW w:w="1384" w:type="dxa"/>
          </w:tcPr>
          <w:p w:rsidR="00023636" w:rsidRDefault="00023636">
            <w:pPr>
              <w:pStyle w:val="ConsPlusNormal"/>
            </w:pPr>
            <w:r>
              <w:t>4 560 308,06</w:t>
            </w:r>
          </w:p>
        </w:tc>
        <w:tc>
          <w:tcPr>
            <w:tcW w:w="1384" w:type="dxa"/>
          </w:tcPr>
          <w:p w:rsidR="00023636" w:rsidRDefault="00023636">
            <w:pPr>
              <w:pStyle w:val="ConsPlusNormal"/>
            </w:pPr>
            <w:r>
              <w:t>58 936,35</w:t>
            </w:r>
          </w:p>
        </w:tc>
        <w:tc>
          <w:tcPr>
            <w:tcW w:w="1384" w:type="dxa"/>
          </w:tcPr>
          <w:p w:rsidR="00023636" w:rsidRDefault="00023636">
            <w:pPr>
              <w:pStyle w:val="ConsPlusNormal"/>
            </w:pPr>
            <w:r>
              <w:t>639 862,24</w:t>
            </w:r>
          </w:p>
        </w:tc>
        <w:tc>
          <w:tcPr>
            <w:tcW w:w="1204" w:type="dxa"/>
          </w:tcPr>
          <w:p w:rsidR="00023636" w:rsidRDefault="00023636">
            <w:pPr>
              <w:pStyle w:val="ConsPlusNormal"/>
            </w:pPr>
            <w:r>
              <w:t>595 764,00</w:t>
            </w:r>
          </w:p>
        </w:tc>
        <w:tc>
          <w:tcPr>
            <w:tcW w:w="1384" w:type="dxa"/>
          </w:tcPr>
          <w:p w:rsidR="00023636" w:rsidRDefault="00023636">
            <w:pPr>
              <w:pStyle w:val="ConsPlusNormal"/>
            </w:pPr>
            <w:r>
              <w:t>6 815 674,18</w:t>
            </w:r>
          </w:p>
        </w:tc>
        <w:tc>
          <w:tcPr>
            <w:tcW w:w="559" w:type="dxa"/>
          </w:tcPr>
          <w:p w:rsidR="00023636" w:rsidRDefault="00023636">
            <w:pPr>
              <w:pStyle w:val="ConsPlusNormal"/>
            </w:pPr>
          </w:p>
        </w:tc>
        <w:tc>
          <w:tcPr>
            <w:tcW w:w="1384" w:type="dxa"/>
          </w:tcPr>
          <w:p w:rsidR="00023636" w:rsidRDefault="00023636">
            <w:pPr>
              <w:pStyle w:val="ConsPlusNormal"/>
            </w:pPr>
            <w:r>
              <w:t>5 352 581,91</w:t>
            </w:r>
          </w:p>
        </w:tc>
        <w:tc>
          <w:tcPr>
            <w:tcW w:w="1384" w:type="dxa"/>
          </w:tcPr>
          <w:p w:rsidR="00023636" w:rsidRDefault="00023636">
            <w:pPr>
              <w:pStyle w:val="ConsPlusNormal"/>
            </w:pPr>
            <w:r>
              <w:t>68 268,26</w:t>
            </w:r>
          </w:p>
        </w:tc>
        <w:tc>
          <w:tcPr>
            <w:tcW w:w="1384" w:type="dxa"/>
          </w:tcPr>
          <w:p w:rsidR="00023636" w:rsidRDefault="00023636">
            <w:pPr>
              <w:pStyle w:val="ConsPlusNormal"/>
            </w:pPr>
            <w:r>
              <w:t>739 080,54</w:t>
            </w:r>
          </w:p>
        </w:tc>
        <w:tc>
          <w:tcPr>
            <w:tcW w:w="1384" w:type="dxa"/>
          </w:tcPr>
          <w:p w:rsidR="00023636" w:rsidRDefault="00023636">
            <w:pPr>
              <w:pStyle w:val="ConsPlusNormal"/>
            </w:pPr>
            <w:r>
              <w:t>655 743,48</w:t>
            </w:r>
          </w:p>
        </w:tc>
      </w:tr>
      <w:tr w:rsidR="00023636">
        <w:tc>
          <w:tcPr>
            <w:tcW w:w="484" w:type="dxa"/>
          </w:tcPr>
          <w:p w:rsidR="00023636" w:rsidRDefault="00023636">
            <w:pPr>
              <w:pStyle w:val="ConsPlusNormal"/>
              <w:jc w:val="center"/>
            </w:pPr>
            <w:r>
              <w:t>4.</w:t>
            </w:r>
          </w:p>
        </w:tc>
        <w:tc>
          <w:tcPr>
            <w:tcW w:w="2721" w:type="dxa"/>
          </w:tcPr>
          <w:p w:rsidR="00023636" w:rsidRDefault="00023636">
            <w:pPr>
              <w:pStyle w:val="ConsPlusNormal"/>
              <w:jc w:val="both"/>
            </w:pPr>
            <w:r>
              <w:t>Ставка перекрестного субсидирования</w:t>
            </w:r>
          </w:p>
        </w:tc>
        <w:tc>
          <w:tcPr>
            <w:tcW w:w="1549" w:type="dxa"/>
          </w:tcPr>
          <w:p w:rsidR="00023636" w:rsidRDefault="00023636">
            <w:pPr>
              <w:pStyle w:val="ConsPlusNormal"/>
              <w:jc w:val="center"/>
            </w:pPr>
            <w:r>
              <w:t>руб./</w:t>
            </w:r>
            <w:proofErr w:type="spellStart"/>
            <w:r>
              <w:t>МВт·ч</w:t>
            </w:r>
            <w:proofErr w:type="spellEnd"/>
          </w:p>
        </w:tc>
        <w:tc>
          <w:tcPr>
            <w:tcW w:w="1384" w:type="dxa"/>
          </w:tcPr>
          <w:p w:rsidR="00023636" w:rsidRDefault="00023636">
            <w:pPr>
              <w:pStyle w:val="ConsPlusNormal"/>
            </w:pPr>
          </w:p>
        </w:tc>
        <w:tc>
          <w:tcPr>
            <w:tcW w:w="559" w:type="dxa"/>
          </w:tcPr>
          <w:p w:rsidR="00023636" w:rsidRDefault="00023636">
            <w:pPr>
              <w:pStyle w:val="ConsPlusNormal"/>
            </w:pPr>
          </w:p>
        </w:tc>
        <w:tc>
          <w:tcPr>
            <w:tcW w:w="1384" w:type="dxa"/>
          </w:tcPr>
          <w:p w:rsidR="00023636" w:rsidRDefault="00023636">
            <w:pPr>
              <w:pStyle w:val="ConsPlusNormal"/>
            </w:pPr>
            <w:r>
              <w:t>156 898,19</w:t>
            </w:r>
          </w:p>
        </w:tc>
        <w:tc>
          <w:tcPr>
            <w:tcW w:w="1384" w:type="dxa"/>
          </w:tcPr>
          <w:p w:rsidR="00023636" w:rsidRDefault="00023636">
            <w:pPr>
              <w:pStyle w:val="ConsPlusNormal"/>
            </w:pPr>
            <w:r>
              <w:t>156 898,19</w:t>
            </w:r>
          </w:p>
        </w:tc>
        <w:tc>
          <w:tcPr>
            <w:tcW w:w="1384" w:type="dxa"/>
          </w:tcPr>
          <w:p w:rsidR="00023636" w:rsidRDefault="00023636">
            <w:pPr>
              <w:pStyle w:val="ConsPlusNormal"/>
            </w:pPr>
            <w:r>
              <w:t>156 898,19</w:t>
            </w:r>
          </w:p>
        </w:tc>
        <w:tc>
          <w:tcPr>
            <w:tcW w:w="1204" w:type="dxa"/>
          </w:tcPr>
          <w:p w:rsidR="00023636" w:rsidRDefault="00023636">
            <w:pPr>
              <w:pStyle w:val="ConsPlusNormal"/>
            </w:pPr>
            <w:r>
              <w:t>156 898,19</w:t>
            </w:r>
          </w:p>
        </w:tc>
        <w:tc>
          <w:tcPr>
            <w:tcW w:w="1384" w:type="dxa"/>
          </w:tcPr>
          <w:p w:rsidR="00023636" w:rsidRDefault="00023636">
            <w:pPr>
              <w:pStyle w:val="ConsPlusNormal"/>
            </w:pPr>
          </w:p>
        </w:tc>
        <w:tc>
          <w:tcPr>
            <w:tcW w:w="559" w:type="dxa"/>
          </w:tcPr>
          <w:p w:rsidR="00023636" w:rsidRDefault="00023636">
            <w:pPr>
              <w:pStyle w:val="ConsPlusNormal"/>
            </w:pPr>
          </w:p>
        </w:tc>
        <w:tc>
          <w:tcPr>
            <w:tcW w:w="1384" w:type="dxa"/>
          </w:tcPr>
          <w:p w:rsidR="00023636" w:rsidRDefault="00023636">
            <w:pPr>
              <w:pStyle w:val="ConsPlusNormal"/>
            </w:pPr>
            <w:r>
              <w:t>189 912,88</w:t>
            </w:r>
          </w:p>
        </w:tc>
        <w:tc>
          <w:tcPr>
            <w:tcW w:w="1384" w:type="dxa"/>
          </w:tcPr>
          <w:p w:rsidR="00023636" w:rsidRDefault="00023636">
            <w:pPr>
              <w:pStyle w:val="ConsPlusNormal"/>
            </w:pPr>
            <w:r>
              <w:t>189 912,88</w:t>
            </w:r>
          </w:p>
        </w:tc>
        <w:tc>
          <w:tcPr>
            <w:tcW w:w="1384" w:type="dxa"/>
          </w:tcPr>
          <w:p w:rsidR="00023636" w:rsidRDefault="00023636">
            <w:pPr>
              <w:pStyle w:val="ConsPlusNormal"/>
            </w:pPr>
            <w:r>
              <w:t>189 912,88</w:t>
            </w:r>
          </w:p>
        </w:tc>
        <w:tc>
          <w:tcPr>
            <w:tcW w:w="1384" w:type="dxa"/>
          </w:tcPr>
          <w:p w:rsidR="00023636" w:rsidRDefault="00023636">
            <w:pPr>
              <w:pStyle w:val="ConsPlusNormal"/>
            </w:pPr>
            <w:r>
              <w:t>189 912,88</w:t>
            </w:r>
          </w:p>
        </w:tc>
      </w:tr>
      <w:tr w:rsidR="00023636">
        <w:tc>
          <w:tcPr>
            <w:tcW w:w="484" w:type="dxa"/>
          </w:tcPr>
          <w:p w:rsidR="00023636" w:rsidRDefault="00023636">
            <w:pPr>
              <w:pStyle w:val="ConsPlusNormal"/>
              <w:jc w:val="center"/>
            </w:pPr>
            <w:r>
              <w:t>5.</w:t>
            </w:r>
          </w:p>
        </w:tc>
        <w:tc>
          <w:tcPr>
            <w:tcW w:w="2721" w:type="dxa"/>
          </w:tcPr>
          <w:p w:rsidR="00023636" w:rsidRDefault="00023636">
            <w:pPr>
              <w:pStyle w:val="ConsPlusNormal"/>
            </w:pPr>
            <w: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549" w:type="dxa"/>
          </w:tcPr>
          <w:p w:rsidR="00023636" w:rsidRDefault="00023636">
            <w:pPr>
              <w:pStyle w:val="ConsPlusNormal"/>
              <w:jc w:val="center"/>
            </w:pPr>
            <w:r>
              <w:t>тыс. руб.</w:t>
            </w:r>
          </w:p>
        </w:tc>
        <w:tc>
          <w:tcPr>
            <w:tcW w:w="7299" w:type="dxa"/>
            <w:gridSpan w:val="6"/>
          </w:tcPr>
          <w:p w:rsidR="00023636" w:rsidRDefault="00023636">
            <w:pPr>
              <w:pStyle w:val="ConsPlusNormal"/>
            </w:pPr>
          </w:p>
        </w:tc>
        <w:tc>
          <w:tcPr>
            <w:tcW w:w="7479" w:type="dxa"/>
            <w:gridSpan w:val="6"/>
          </w:tcPr>
          <w:p w:rsidR="00023636" w:rsidRDefault="00023636">
            <w:pPr>
              <w:pStyle w:val="ConsPlusNormal"/>
            </w:pPr>
          </w:p>
        </w:tc>
      </w:tr>
    </w:tbl>
    <w:p w:rsidR="00023636" w:rsidRDefault="00023636">
      <w:pPr>
        <w:pStyle w:val="ConsPlusNormal"/>
        <w:jc w:val="both"/>
      </w:pPr>
    </w:p>
    <w:p w:rsidR="00023636" w:rsidRDefault="00023636">
      <w:pPr>
        <w:pStyle w:val="ConsPlusNormal"/>
        <w:ind w:firstLine="540"/>
        <w:jc w:val="both"/>
      </w:pPr>
      <w:r>
        <w:t xml:space="preserve">Примечание: - В соответствии с </w:t>
      </w:r>
      <w:hyperlink r:id="rId15">
        <w:r>
          <w:rPr>
            <w:color w:val="0000FF"/>
          </w:rPr>
          <w:t>приложением N 4</w:t>
        </w:r>
      </w:hyperlink>
      <w:r>
        <w:t xml:space="preserve">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уровень напряжения (ВН1) на территории Тюменской области, Ханты-Мансийского автономного округа - Югры, Ямало-Ненецкого автономного округа с 1 июля 2017 года не применяется.</w:t>
      </w: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2</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2" w:name="P166"/>
      <w:bookmarkEnd w:id="2"/>
      <w:r>
        <w:t>РАЗМЕР</w:t>
      </w:r>
    </w:p>
    <w:p w:rsidR="00023636" w:rsidRDefault="00023636">
      <w:pPr>
        <w:pStyle w:val="ConsPlusTitle"/>
        <w:jc w:val="center"/>
      </w:pPr>
      <w:r>
        <w:t>ЭКОНОМИЧЕСКИ ОБОСНОВАННЫХ ЕДИНЫХ (КОТЛОВЫХ) ТАРИФОВ</w:t>
      </w:r>
    </w:p>
    <w:p w:rsidR="00023636" w:rsidRDefault="00023636">
      <w:pPr>
        <w:pStyle w:val="ConsPlusTitle"/>
        <w:jc w:val="center"/>
      </w:pPr>
      <w:r>
        <w:t>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w:t>
      </w:r>
    </w:p>
    <w:p w:rsidR="00023636" w:rsidRDefault="00023636">
      <w:pPr>
        <w:pStyle w:val="ConsPlusTitle"/>
        <w:jc w:val="center"/>
      </w:pPr>
      <w:r>
        <w:t>ОКРУГА - ЮГРЫ, ЯМАЛО-НЕНЕЦКОГО АВТОНОМНОГО ОКРУГА</w:t>
      </w:r>
    </w:p>
    <w:p w:rsidR="00023636" w:rsidRDefault="00023636">
      <w:pPr>
        <w:pStyle w:val="ConsPlusTitle"/>
        <w:jc w:val="center"/>
      </w:pPr>
      <w:r>
        <w:t>И КУРГАНСКОЙ ОБЛАСТИ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4025"/>
        <w:gridCol w:w="1549"/>
        <w:gridCol w:w="1384"/>
        <w:gridCol w:w="1384"/>
        <w:gridCol w:w="1384"/>
        <w:gridCol w:w="1204"/>
      </w:tblGrid>
      <w:tr w:rsidR="00023636">
        <w:tc>
          <w:tcPr>
            <w:tcW w:w="844" w:type="dxa"/>
            <w:vMerge w:val="restart"/>
          </w:tcPr>
          <w:p w:rsidR="00023636" w:rsidRDefault="00023636">
            <w:pPr>
              <w:pStyle w:val="ConsPlusNormal"/>
              <w:jc w:val="center"/>
            </w:pPr>
            <w:r>
              <w:t>N</w:t>
            </w:r>
          </w:p>
        </w:tc>
        <w:tc>
          <w:tcPr>
            <w:tcW w:w="4025" w:type="dxa"/>
            <w:vMerge w:val="restart"/>
          </w:tcPr>
          <w:p w:rsidR="00023636" w:rsidRDefault="00023636">
            <w:pPr>
              <w:pStyle w:val="ConsPlusNormal"/>
              <w:jc w:val="center"/>
            </w:pPr>
            <w:r>
              <w:t>Тарифные группы потребителей электрической энергии (мощности)</w:t>
            </w:r>
          </w:p>
        </w:tc>
        <w:tc>
          <w:tcPr>
            <w:tcW w:w="1549" w:type="dxa"/>
            <w:vMerge w:val="restart"/>
          </w:tcPr>
          <w:p w:rsidR="00023636" w:rsidRDefault="00023636">
            <w:pPr>
              <w:pStyle w:val="ConsPlusNormal"/>
              <w:jc w:val="center"/>
            </w:pPr>
            <w:r>
              <w:t>Единица измерения</w:t>
            </w:r>
          </w:p>
        </w:tc>
        <w:tc>
          <w:tcPr>
            <w:tcW w:w="5356" w:type="dxa"/>
            <w:gridSpan w:val="4"/>
          </w:tcPr>
          <w:p w:rsidR="00023636" w:rsidRDefault="00023636">
            <w:pPr>
              <w:pStyle w:val="ConsPlusNormal"/>
              <w:jc w:val="center"/>
            </w:pPr>
            <w:r>
              <w:t>Уровни напряжения</w:t>
            </w:r>
          </w:p>
        </w:tc>
      </w:tr>
      <w:tr w:rsidR="00023636">
        <w:tc>
          <w:tcPr>
            <w:tcW w:w="844" w:type="dxa"/>
            <w:vMerge/>
          </w:tcPr>
          <w:p w:rsidR="00023636" w:rsidRDefault="00023636">
            <w:pPr>
              <w:pStyle w:val="ConsPlusNormal"/>
            </w:pPr>
          </w:p>
        </w:tc>
        <w:tc>
          <w:tcPr>
            <w:tcW w:w="4025" w:type="dxa"/>
            <w:vMerge/>
          </w:tcPr>
          <w:p w:rsidR="00023636" w:rsidRDefault="00023636">
            <w:pPr>
              <w:pStyle w:val="ConsPlusNormal"/>
            </w:pPr>
          </w:p>
        </w:tc>
        <w:tc>
          <w:tcPr>
            <w:tcW w:w="1549" w:type="dxa"/>
            <w:vMerge/>
          </w:tcPr>
          <w:p w:rsidR="00023636" w:rsidRDefault="00023636">
            <w:pPr>
              <w:pStyle w:val="ConsPlusNormal"/>
            </w:pPr>
          </w:p>
        </w:tc>
        <w:tc>
          <w:tcPr>
            <w:tcW w:w="1384" w:type="dxa"/>
          </w:tcPr>
          <w:p w:rsidR="00023636" w:rsidRDefault="00023636">
            <w:pPr>
              <w:pStyle w:val="ConsPlusNormal"/>
              <w:jc w:val="center"/>
            </w:pPr>
            <w:proofErr w:type="spellStart"/>
            <w:r>
              <w:t>ВН</w:t>
            </w:r>
            <w:proofErr w:type="spellEnd"/>
          </w:p>
        </w:tc>
        <w:tc>
          <w:tcPr>
            <w:tcW w:w="1384" w:type="dxa"/>
          </w:tcPr>
          <w:p w:rsidR="00023636" w:rsidRDefault="00023636">
            <w:pPr>
              <w:pStyle w:val="ConsPlusNormal"/>
              <w:jc w:val="center"/>
            </w:pPr>
            <w:r>
              <w:t>СН1</w:t>
            </w:r>
          </w:p>
        </w:tc>
        <w:tc>
          <w:tcPr>
            <w:tcW w:w="1384" w:type="dxa"/>
          </w:tcPr>
          <w:p w:rsidR="00023636" w:rsidRDefault="00023636">
            <w:pPr>
              <w:pStyle w:val="ConsPlusNormal"/>
              <w:jc w:val="center"/>
            </w:pPr>
            <w:r>
              <w:t>СН2</w:t>
            </w:r>
          </w:p>
        </w:tc>
        <w:tc>
          <w:tcPr>
            <w:tcW w:w="1204" w:type="dxa"/>
          </w:tcPr>
          <w:p w:rsidR="00023636" w:rsidRDefault="00023636">
            <w:pPr>
              <w:pStyle w:val="ConsPlusNormal"/>
              <w:jc w:val="center"/>
            </w:pPr>
            <w:proofErr w:type="spellStart"/>
            <w:r>
              <w:t>НН</w:t>
            </w:r>
            <w:proofErr w:type="spellEnd"/>
          </w:p>
        </w:tc>
      </w:tr>
      <w:tr w:rsidR="00023636">
        <w:tc>
          <w:tcPr>
            <w:tcW w:w="844" w:type="dxa"/>
          </w:tcPr>
          <w:p w:rsidR="00023636" w:rsidRDefault="00023636">
            <w:pPr>
              <w:pStyle w:val="ConsPlusNormal"/>
              <w:jc w:val="center"/>
            </w:pPr>
            <w:r>
              <w:t>1</w:t>
            </w:r>
          </w:p>
        </w:tc>
        <w:tc>
          <w:tcPr>
            <w:tcW w:w="4025" w:type="dxa"/>
          </w:tcPr>
          <w:p w:rsidR="00023636" w:rsidRDefault="00023636">
            <w:pPr>
              <w:pStyle w:val="ConsPlusNormal"/>
              <w:jc w:val="center"/>
            </w:pPr>
            <w:r>
              <w:t>2</w:t>
            </w:r>
          </w:p>
        </w:tc>
        <w:tc>
          <w:tcPr>
            <w:tcW w:w="1549" w:type="dxa"/>
          </w:tcPr>
          <w:p w:rsidR="00023636" w:rsidRDefault="00023636">
            <w:pPr>
              <w:pStyle w:val="ConsPlusNormal"/>
              <w:jc w:val="center"/>
            </w:pPr>
            <w:r>
              <w:t>3</w:t>
            </w:r>
          </w:p>
        </w:tc>
        <w:tc>
          <w:tcPr>
            <w:tcW w:w="1384" w:type="dxa"/>
          </w:tcPr>
          <w:p w:rsidR="00023636" w:rsidRDefault="00023636">
            <w:pPr>
              <w:pStyle w:val="ConsPlusNormal"/>
              <w:jc w:val="center"/>
            </w:pPr>
            <w:r>
              <w:t>4</w:t>
            </w:r>
          </w:p>
        </w:tc>
        <w:tc>
          <w:tcPr>
            <w:tcW w:w="1384" w:type="dxa"/>
          </w:tcPr>
          <w:p w:rsidR="00023636" w:rsidRDefault="00023636">
            <w:pPr>
              <w:pStyle w:val="ConsPlusNormal"/>
              <w:jc w:val="center"/>
            </w:pPr>
            <w:r>
              <w:t>5</w:t>
            </w:r>
          </w:p>
        </w:tc>
        <w:tc>
          <w:tcPr>
            <w:tcW w:w="1384" w:type="dxa"/>
          </w:tcPr>
          <w:p w:rsidR="00023636" w:rsidRDefault="00023636">
            <w:pPr>
              <w:pStyle w:val="ConsPlusNormal"/>
              <w:jc w:val="center"/>
            </w:pPr>
            <w:r>
              <w:t>6</w:t>
            </w:r>
          </w:p>
        </w:tc>
        <w:tc>
          <w:tcPr>
            <w:tcW w:w="1204" w:type="dxa"/>
          </w:tcPr>
          <w:p w:rsidR="00023636" w:rsidRDefault="00023636">
            <w:pPr>
              <w:pStyle w:val="ConsPlusNormal"/>
              <w:jc w:val="center"/>
            </w:pPr>
            <w:r>
              <w:t>7</w:t>
            </w:r>
          </w:p>
        </w:tc>
      </w:tr>
      <w:tr w:rsidR="00023636">
        <w:tc>
          <w:tcPr>
            <w:tcW w:w="844" w:type="dxa"/>
          </w:tcPr>
          <w:p w:rsidR="00023636" w:rsidRDefault="00023636">
            <w:pPr>
              <w:pStyle w:val="ConsPlusNormal"/>
              <w:jc w:val="center"/>
            </w:pPr>
            <w:r>
              <w:t>1.</w:t>
            </w:r>
          </w:p>
        </w:tc>
        <w:tc>
          <w:tcPr>
            <w:tcW w:w="10930" w:type="dxa"/>
            <w:gridSpan w:val="6"/>
          </w:tcPr>
          <w:p w:rsidR="00023636" w:rsidRDefault="00023636">
            <w:pPr>
              <w:pStyle w:val="ConsPlusNormal"/>
              <w:jc w:val="both"/>
            </w:pPr>
            <w:r>
              <w:t>Величины, используемые при утверждении (расчете) единых (котловых) тарифов на услуги по передаче электрической энергии в субъекте Российской Федерации:</w:t>
            </w:r>
          </w:p>
        </w:tc>
      </w:tr>
      <w:tr w:rsidR="00023636">
        <w:tc>
          <w:tcPr>
            <w:tcW w:w="844" w:type="dxa"/>
          </w:tcPr>
          <w:p w:rsidR="00023636" w:rsidRDefault="00023636">
            <w:pPr>
              <w:pStyle w:val="ConsPlusNormal"/>
              <w:jc w:val="center"/>
            </w:pPr>
            <w:r>
              <w:t>1.1.</w:t>
            </w:r>
          </w:p>
        </w:tc>
        <w:tc>
          <w:tcPr>
            <w:tcW w:w="5574" w:type="dxa"/>
            <w:gridSpan w:val="2"/>
          </w:tcPr>
          <w:p w:rsidR="00023636" w:rsidRDefault="00023636">
            <w:pPr>
              <w:pStyle w:val="ConsPlusNormal"/>
              <w:jc w:val="both"/>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5356" w:type="dxa"/>
            <w:gridSpan w:val="4"/>
          </w:tcPr>
          <w:p w:rsidR="00023636" w:rsidRDefault="00023636">
            <w:pPr>
              <w:pStyle w:val="ConsPlusNormal"/>
              <w:jc w:val="center"/>
            </w:pPr>
            <w:r>
              <w:t>I полугодие</w:t>
            </w:r>
          </w:p>
        </w:tc>
      </w:tr>
      <w:tr w:rsidR="00023636">
        <w:tc>
          <w:tcPr>
            <w:tcW w:w="844" w:type="dxa"/>
          </w:tcPr>
          <w:p w:rsidR="00023636" w:rsidRDefault="00023636">
            <w:pPr>
              <w:pStyle w:val="ConsPlusNormal"/>
              <w:jc w:val="center"/>
            </w:pPr>
            <w:r>
              <w:t>1.1.1.</w:t>
            </w:r>
          </w:p>
        </w:tc>
        <w:tc>
          <w:tcPr>
            <w:tcW w:w="10930" w:type="dxa"/>
            <w:gridSpan w:val="6"/>
          </w:tcPr>
          <w:p w:rsidR="00023636" w:rsidRDefault="00023636">
            <w:pPr>
              <w:pStyle w:val="ConsPlusNormal"/>
              <w:jc w:val="both"/>
            </w:pPr>
            <w:proofErr w:type="spellStart"/>
            <w:r>
              <w:t>Двухставочный</w:t>
            </w:r>
            <w:proofErr w:type="spellEnd"/>
            <w:r>
              <w:t xml:space="preserve"> тариф:</w:t>
            </w:r>
          </w:p>
        </w:tc>
      </w:tr>
      <w:tr w:rsidR="00023636">
        <w:tc>
          <w:tcPr>
            <w:tcW w:w="844" w:type="dxa"/>
          </w:tcPr>
          <w:p w:rsidR="00023636" w:rsidRDefault="00023636">
            <w:pPr>
              <w:pStyle w:val="ConsPlusNormal"/>
              <w:jc w:val="center"/>
            </w:pPr>
            <w:r>
              <w:t>1.1.1.1.</w:t>
            </w:r>
          </w:p>
        </w:tc>
        <w:tc>
          <w:tcPr>
            <w:tcW w:w="4025" w:type="dxa"/>
          </w:tcPr>
          <w:p w:rsidR="00023636" w:rsidRDefault="00023636">
            <w:pPr>
              <w:pStyle w:val="ConsPlusNormal"/>
              <w:jc w:val="both"/>
            </w:pPr>
            <w:r>
              <w:t>ставка за содержание электрических сетей</w:t>
            </w:r>
          </w:p>
        </w:tc>
        <w:tc>
          <w:tcPr>
            <w:tcW w:w="1549" w:type="dxa"/>
          </w:tcPr>
          <w:p w:rsidR="00023636" w:rsidRDefault="00023636">
            <w:pPr>
              <w:pStyle w:val="ConsPlusNormal"/>
              <w:jc w:val="both"/>
            </w:pPr>
            <w:r>
              <w:t>руб./</w:t>
            </w:r>
            <w:proofErr w:type="spellStart"/>
            <w:r>
              <w:t>МВт·мес</w:t>
            </w:r>
            <w:proofErr w:type="spellEnd"/>
            <w:r>
              <w:t>.</w:t>
            </w:r>
          </w:p>
        </w:tc>
        <w:tc>
          <w:tcPr>
            <w:tcW w:w="1384" w:type="dxa"/>
          </w:tcPr>
          <w:p w:rsidR="00023636" w:rsidRDefault="00023636">
            <w:pPr>
              <w:pStyle w:val="ConsPlusNormal"/>
              <w:jc w:val="center"/>
            </w:pPr>
            <w:r>
              <w:t>1 258 224,15</w:t>
            </w:r>
          </w:p>
        </w:tc>
        <w:tc>
          <w:tcPr>
            <w:tcW w:w="1384" w:type="dxa"/>
          </w:tcPr>
          <w:p w:rsidR="00023636" w:rsidRDefault="00023636">
            <w:pPr>
              <w:pStyle w:val="ConsPlusNormal"/>
              <w:jc w:val="center"/>
            </w:pPr>
            <w:r>
              <w:t>1 772 306,40</w:t>
            </w:r>
          </w:p>
        </w:tc>
        <w:tc>
          <w:tcPr>
            <w:tcW w:w="1384" w:type="dxa"/>
          </w:tcPr>
          <w:p w:rsidR="00023636" w:rsidRDefault="00023636">
            <w:pPr>
              <w:pStyle w:val="ConsPlusNormal"/>
              <w:jc w:val="center"/>
            </w:pPr>
            <w:r>
              <w:t>2 059 854,28</w:t>
            </w:r>
          </w:p>
        </w:tc>
        <w:tc>
          <w:tcPr>
            <w:tcW w:w="1204" w:type="dxa"/>
          </w:tcPr>
          <w:p w:rsidR="00023636" w:rsidRDefault="00023636">
            <w:pPr>
              <w:pStyle w:val="ConsPlusNormal"/>
              <w:jc w:val="center"/>
            </w:pPr>
            <w:r>
              <w:t>647 805,04</w:t>
            </w:r>
          </w:p>
        </w:tc>
      </w:tr>
      <w:tr w:rsidR="00023636">
        <w:tc>
          <w:tcPr>
            <w:tcW w:w="844" w:type="dxa"/>
          </w:tcPr>
          <w:p w:rsidR="00023636" w:rsidRDefault="00023636">
            <w:pPr>
              <w:pStyle w:val="ConsPlusNormal"/>
              <w:jc w:val="center"/>
            </w:pPr>
            <w:r>
              <w:t>1.1.1.2.</w:t>
            </w:r>
          </w:p>
        </w:tc>
        <w:tc>
          <w:tcPr>
            <w:tcW w:w="4025" w:type="dxa"/>
          </w:tcPr>
          <w:p w:rsidR="00023636" w:rsidRDefault="00023636">
            <w:pPr>
              <w:pStyle w:val="ConsPlusNormal"/>
              <w:jc w:val="both"/>
            </w:pPr>
            <w:r>
              <w:t>ставка на оплату технологического расхода (потерь) в электрических сетях</w:t>
            </w:r>
          </w:p>
        </w:tc>
        <w:tc>
          <w:tcPr>
            <w:tcW w:w="1549" w:type="dxa"/>
          </w:tcPr>
          <w:p w:rsidR="00023636" w:rsidRDefault="00023636">
            <w:pPr>
              <w:pStyle w:val="ConsPlusNormal"/>
              <w:jc w:val="both"/>
            </w:pPr>
            <w:r>
              <w:t>руб./</w:t>
            </w:r>
            <w:proofErr w:type="spellStart"/>
            <w:r>
              <w:t>МВт·ч</w:t>
            </w:r>
            <w:proofErr w:type="spellEnd"/>
          </w:p>
        </w:tc>
        <w:tc>
          <w:tcPr>
            <w:tcW w:w="1384" w:type="dxa"/>
          </w:tcPr>
          <w:p w:rsidR="00023636" w:rsidRDefault="00023636">
            <w:pPr>
              <w:pStyle w:val="ConsPlusNormal"/>
              <w:jc w:val="center"/>
            </w:pPr>
            <w:r>
              <w:t>106,95</w:t>
            </w:r>
          </w:p>
        </w:tc>
        <w:tc>
          <w:tcPr>
            <w:tcW w:w="1384" w:type="dxa"/>
          </w:tcPr>
          <w:p w:rsidR="00023636" w:rsidRDefault="00023636">
            <w:pPr>
              <w:pStyle w:val="ConsPlusNormal"/>
              <w:jc w:val="center"/>
            </w:pPr>
            <w:r>
              <w:t>237,53</w:t>
            </w:r>
          </w:p>
        </w:tc>
        <w:tc>
          <w:tcPr>
            <w:tcW w:w="1384" w:type="dxa"/>
          </w:tcPr>
          <w:p w:rsidR="00023636" w:rsidRDefault="00023636">
            <w:pPr>
              <w:pStyle w:val="ConsPlusNormal"/>
              <w:jc w:val="center"/>
            </w:pPr>
            <w:r>
              <w:t>298,69</w:t>
            </w:r>
          </w:p>
        </w:tc>
        <w:tc>
          <w:tcPr>
            <w:tcW w:w="1204" w:type="dxa"/>
          </w:tcPr>
          <w:p w:rsidR="00023636" w:rsidRDefault="00023636">
            <w:pPr>
              <w:pStyle w:val="ConsPlusNormal"/>
              <w:jc w:val="center"/>
            </w:pPr>
            <w:r>
              <w:t>632,80</w:t>
            </w:r>
          </w:p>
        </w:tc>
      </w:tr>
      <w:tr w:rsidR="00023636">
        <w:tc>
          <w:tcPr>
            <w:tcW w:w="844" w:type="dxa"/>
          </w:tcPr>
          <w:p w:rsidR="00023636" w:rsidRDefault="00023636">
            <w:pPr>
              <w:pStyle w:val="ConsPlusNormal"/>
              <w:jc w:val="center"/>
            </w:pPr>
            <w:r>
              <w:t>1.1.2.</w:t>
            </w:r>
          </w:p>
        </w:tc>
        <w:tc>
          <w:tcPr>
            <w:tcW w:w="4025" w:type="dxa"/>
          </w:tcPr>
          <w:p w:rsidR="00023636" w:rsidRDefault="00023636">
            <w:pPr>
              <w:pStyle w:val="ConsPlusNormal"/>
              <w:jc w:val="both"/>
            </w:pPr>
            <w:proofErr w:type="spellStart"/>
            <w:r>
              <w:t>Одноставочный</w:t>
            </w:r>
            <w:proofErr w:type="spellEnd"/>
            <w:r>
              <w:t xml:space="preserve"> тариф</w:t>
            </w:r>
          </w:p>
        </w:tc>
        <w:tc>
          <w:tcPr>
            <w:tcW w:w="1549" w:type="dxa"/>
          </w:tcPr>
          <w:p w:rsidR="00023636" w:rsidRDefault="00023636">
            <w:pPr>
              <w:pStyle w:val="ConsPlusNormal"/>
              <w:jc w:val="both"/>
            </w:pPr>
            <w:r>
              <w:t>руб./</w:t>
            </w:r>
            <w:proofErr w:type="spellStart"/>
            <w:r>
              <w:t>кВт·ч</w:t>
            </w:r>
            <w:proofErr w:type="spellEnd"/>
          </w:p>
        </w:tc>
        <w:tc>
          <w:tcPr>
            <w:tcW w:w="1384" w:type="dxa"/>
          </w:tcPr>
          <w:p w:rsidR="00023636" w:rsidRDefault="00023636">
            <w:pPr>
              <w:pStyle w:val="ConsPlusNormal"/>
              <w:jc w:val="center"/>
            </w:pPr>
            <w:r>
              <w:t>1,86192</w:t>
            </w:r>
          </w:p>
        </w:tc>
        <w:tc>
          <w:tcPr>
            <w:tcW w:w="1384" w:type="dxa"/>
          </w:tcPr>
          <w:p w:rsidR="00023636" w:rsidRDefault="00023636">
            <w:pPr>
              <w:pStyle w:val="ConsPlusNormal"/>
              <w:jc w:val="center"/>
            </w:pPr>
            <w:r>
              <w:t>3,16652</w:t>
            </w:r>
          </w:p>
        </w:tc>
        <w:tc>
          <w:tcPr>
            <w:tcW w:w="1384" w:type="dxa"/>
          </w:tcPr>
          <w:p w:rsidR="00023636" w:rsidRDefault="00023636">
            <w:pPr>
              <w:pStyle w:val="ConsPlusNormal"/>
              <w:jc w:val="center"/>
            </w:pPr>
            <w:r>
              <w:t>3,48626</w:t>
            </w:r>
          </w:p>
        </w:tc>
        <w:tc>
          <w:tcPr>
            <w:tcW w:w="1204" w:type="dxa"/>
          </w:tcPr>
          <w:p w:rsidR="00023636" w:rsidRDefault="00023636">
            <w:pPr>
              <w:pStyle w:val="ConsPlusNormal"/>
              <w:jc w:val="center"/>
            </w:pPr>
            <w:r>
              <w:t>2,17632</w:t>
            </w:r>
          </w:p>
        </w:tc>
      </w:tr>
      <w:tr w:rsidR="00023636">
        <w:tc>
          <w:tcPr>
            <w:tcW w:w="844" w:type="dxa"/>
          </w:tcPr>
          <w:p w:rsidR="00023636" w:rsidRDefault="00023636">
            <w:pPr>
              <w:pStyle w:val="ConsPlusNormal"/>
              <w:jc w:val="center"/>
            </w:pPr>
            <w:r>
              <w:t>1.2.</w:t>
            </w:r>
          </w:p>
        </w:tc>
        <w:tc>
          <w:tcPr>
            <w:tcW w:w="5574" w:type="dxa"/>
            <w:gridSpan w:val="2"/>
          </w:tcPr>
          <w:p w:rsidR="00023636" w:rsidRDefault="00023636">
            <w:pPr>
              <w:pStyle w:val="ConsPlusNormal"/>
              <w:jc w:val="both"/>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5356" w:type="dxa"/>
            <w:gridSpan w:val="4"/>
          </w:tcPr>
          <w:p w:rsidR="00023636" w:rsidRDefault="00023636">
            <w:pPr>
              <w:pStyle w:val="ConsPlusNormal"/>
              <w:jc w:val="center"/>
            </w:pPr>
            <w:proofErr w:type="spellStart"/>
            <w:r>
              <w:t>II</w:t>
            </w:r>
            <w:proofErr w:type="spellEnd"/>
            <w:r>
              <w:t xml:space="preserve"> полугодие</w:t>
            </w:r>
          </w:p>
        </w:tc>
      </w:tr>
      <w:tr w:rsidR="00023636">
        <w:tc>
          <w:tcPr>
            <w:tcW w:w="844" w:type="dxa"/>
          </w:tcPr>
          <w:p w:rsidR="00023636" w:rsidRDefault="00023636">
            <w:pPr>
              <w:pStyle w:val="ConsPlusNormal"/>
              <w:jc w:val="center"/>
            </w:pPr>
            <w:r>
              <w:t>1.2.1.</w:t>
            </w:r>
          </w:p>
        </w:tc>
        <w:tc>
          <w:tcPr>
            <w:tcW w:w="10930" w:type="dxa"/>
            <w:gridSpan w:val="6"/>
          </w:tcPr>
          <w:p w:rsidR="00023636" w:rsidRDefault="00023636">
            <w:pPr>
              <w:pStyle w:val="ConsPlusNormal"/>
              <w:jc w:val="both"/>
            </w:pPr>
            <w:proofErr w:type="spellStart"/>
            <w:r>
              <w:t>Двухставочный</w:t>
            </w:r>
            <w:proofErr w:type="spellEnd"/>
            <w:r>
              <w:t xml:space="preserve"> тариф</w:t>
            </w:r>
          </w:p>
        </w:tc>
      </w:tr>
      <w:tr w:rsidR="00023636">
        <w:tc>
          <w:tcPr>
            <w:tcW w:w="844" w:type="dxa"/>
          </w:tcPr>
          <w:p w:rsidR="00023636" w:rsidRDefault="00023636">
            <w:pPr>
              <w:pStyle w:val="ConsPlusNormal"/>
              <w:jc w:val="center"/>
            </w:pPr>
            <w:r>
              <w:t>1.2.1.1.</w:t>
            </w:r>
          </w:p>
        </w:tc>
        <w:tc>
          <w:tcPr>
            <w:tcW w:w="4025" w:type="dxa"/>
          </w:tcPr>
          <w:p w:rsidR="00023636" w:rsidRDefault="00023636">
            <w:pPr>
              <w:pStyle w:val="ConsPlusNormal"/>
              <w:jc w:val="both"/>
            </w:pPr>
            <w:r>
              <w:t>ставка за содержание электрических сетей</w:t>
            </w:r>
          </w:p>
        </w:tc>
        <w:tc>
          <w:tcPr>
            <w:tcW w:w="1549" w:type="dxa"/>
          </w:tcPr>
          <w:p w:rsidR="00023636" w:rsidRDefault="00023636">
            <w:pPr>
              <w:pStyle w:val="ConsPlusNormal"/>
              <w:jc w:val="both"/>
            </w:pPr>
            <w:r>
              <w:t>руб./</w:t>
            </w:r>
            <w:proofErr w:type="spellStart"/>
            <w:r>
              <w:t>МВт·мес</w:t>
            </w:r>
            <w:proofErr w:type="spellEnd"/>
            <w:r>
              <w:t>.</w:t>
            </w:r>
          </w:p>
        </w:tc>
        <w:tc>
          <w:tcPr>
            <w:tcW w:w="1384" w:type="dxa"/>
          </w:tcPr>
          <w:p w:rsidR="00023636" w:rsidRDefault="00023636">
            <w:pPr>
              <w:pStyle w:val="ConsPlusNormal"/>
              <w:jc w:val="center"/>
            </w:pPr>
            <w:r>
              <w:t>1 548 230,80</w:t>
            </w:r>
          </w:p>
        </w:tc>
        <w:tc>
          <w:tcPr>
            <w:tcW w:w="1384" w:type="dxa"/>
          </w:tcPr>
          <w:p w:rsidR="00023636" w:rsidRDefault="00023636">
            <w:pPr>
              <w:pStyle w:val="ConsPlusNormal"/>
              <w:jc w:val="center"/>
            </w:pPr>
            <w:r>
              <w:t>2 207 896,74</w:t>
            </w:r>
          </w:p>
        </w:tc>
        <w:tc>
          <w:tcPr>
            <w:tcW w:w="1384" w:type="dxa"/>
          </w:tcPr>
          <w:p w:rsidR="00023636" w:rsidRDefault="00023636">
            <w:pPr>
              <w:pStyle w:val="ConsPlusNormal"/>
              <w:jc w:val="center"/>
            </w:pPr>
            <w:r>
              <w:t>2 609 229,78</w:t>
            </w:r>
          </w:p>
        </w:tc>
        <w:tc>
          <w:tcPr>
            <w:tcW w:w="1204" w:type="dxa"/>
          </w:tcPr>
          <w:p w:rsidR="00023636" w:rsidRDefault="00023636">
            <w:pPr>
              <w:pStyle w:val="ConsPlusNormal"/>
              <w:jc w:val="center"/>
            </w:pPr>
            <w:r>
              <w:t>835 886,22</w:t>
            </w:r>
          </w:p>
        </w:tc>
      </w:tr>
      <w:tr w:rsidR="00023636">
        <w:tc>
          <w:tcPr>
            <w:tcW w:w="844" w:type="dxa"/>
          </w:tcPr>
          <w:p w:rsidR="00023636" w:rsidRDefault="00023636">
            <w:pPr>
              <w:pStyle w:val="ConsPlusNormal"/>
              <w:jc w:val="center"/>
            </w:pPr>
            <w:r>
              <w:t>1.2.1.2.</w:t>
            </w:r>
          </w:p>
        </w:tc>
        <w:tc>
          <w:tcPr>
            <w:tcW w:w="4025" w:type="dxa"/>
          </w:tcPr>
          <w:p w:rsidR="00023636" w:rsidRDefault="00023636">
            <w:pPr>
              <w:pStyle w:val="ConsPlusNormal"/>
              <w:jc w:val="both"/>
            </w:pPr>
            <w:r>
              <w:t>ставка на оплату технологического расхода (потерь) в электрических сетях</w:t>
            </w:r>
          </w:p>
        </w:tc>
        <w:tc>
          <w:tcPr>
            <w:tcW w:w="1549" w:type="dxa"/>
          </w:tcPr>
          <w:p w:rsidR="00023636" w:rsidRDefault="00023636">
            <w:pPr>
              <w:pStyle w:val="ConsPlusNormal"/>
              <w:jc w:val="both"/>
            </w:pPr>
            <w:r>
              <w:t>руб./</w:t>
            </w:r>
            <w:proofErr w:type="spellStart"/>
            <w:r>
              <w:t>МВт·ч</w:t>
            </w:r>
            <w:proofErr w:type="spellEnd"/>
          </w:p>
        </w:tc>
        <w:tc>
          <w:tcPr>
            <w:tcW w:w="1384" w:type="dxa"/>
          </w:tcPr>
          <w:p w:rsidR="00023636" w:rsidRDefault="00023636">
            <w:pPr>
              <w:pStyle w:val="ConsPlusNormal"/>
              <w:jc w:val="center"/>
            </w:pPr>
            <w:r>
              <w:t>119,28</w:t>
            </w:r>
          </w:p>
        </w:tc>
        <w:tc>
          <w:tcPr>
            <w:tcW w:w="1384" w:type="dxa"/>
          </w:tcPr>
          <w:p w:rsidR="00023636" w:rsidRDefault="00023636">
            <w:pPr>
              <w:pStyle w:val="ConsPlusNormal"/>
              <w:jc w:val="center"/>
            </w:pPr>
            <w:r>
              <w:t>264,87</w:t>
            </w:r>
          </w:p>
        </w:tc>
        <w:tc>
          <w:tcPr>
            <w:tcW w:w="1384" w:type="dxa"/>
          </w:tcPr>
          <w:p w:rsidR="00023636" w:rsidRDefault="00023636">
            <w:pPr>
              <w:pStyle w:val="ConsPlusNormal"/>
              <w:jc w:val="center"/>
            </w:pPr>
            <w:r>
              <w:t>333,05</w:t>
            </w:r>
          </w:p>
        </w:tc>
        <w:tc>
          <w:tcPr>
            <w:tcW w:w="1204" w:type="dxa"/>
          </w:tcPr>
          <w:p w:rsidR="00023636" w:rsidRDefault="00023636">
            <w:pPr>
              <w:pStyle w:val="ConsPlusNormal"/>
              <w:jc w:val="center"/>
            </w:pPr>
            <w:r>
              <w:t>705,67</w:t>
            </w:r>
          </w:p>
        </w:tc>
      </w:tr>
      <w:tr w:rsidR="00023636">
        <w:tc>
          <w:tcPr>
            <w:tcW w:w="844" w:type="dxa"/>
          </w:tcPr>
          <w:p w:rsidR="00023636" w:rsidRDefault="00023636">
            <w:pPr>
              <w:pStyle w:val="ConsPlusNormal"/>
              <w:jc w:val="center"/>
            </w:pPr>
            <w:r>
              <w:t>1.2.2.</w:t>
            </w:r>
          </w:p>
        </w:tc>
        <w:tc>
          <w:tcPr>
            <w:tcW w:w="4025" w:type="dxa"/>
          </w:tcPr>
          <w:p w:rsidR="00023636" w:rsidRDefault="00023636">
            <w:pPr>
              <w:pStyle w:val="ConsPlusNormal"/>
              <w:jc w:val="both"/>
            </w:pPr>
            <w:proofErr w:type="spellStart"/>
            <w:r>
              <w:t>Одноставочный</w:t>
            </w:r>
            <w:proofErr w:type="spellEnd"/>
            <w:r>
              <w:t xml:space="preserve"> тариф</w:t>
            </w:r>
          </w:p>
        </w:tc>
        <w:tc>
          <w:tcPr>
            <w:tcW w:w="1549" w:type="dxa"/>
          </w:tcPr>
          <w:p w:rsidR="00023636" w:rsidRDefault="00023636">
            <w:pPr>
              <w:pStyle w:val="ConsPlusNormal"/>
              <w:jc w:val="both"/>
            </w:pPr>
            <w:r>
              <w:t>руб./</w:t>
            </w:r>
            <w:proofErr w:type="spellStart"/>
            <w:r>
              <w:t>кВт·ч</w:t>
            </w:r>
            <w:proofErr w:type="spellEnd"/>
          </w:p>
        </w:tc>
        <w:tc>
          <w:tcPr>
            <w:tcW w:w="1384" w:type="dxa"/>
          </w:tcPr>
          <w:p w:rsidR="00023636" w:rsidRDefault="00023636">
            <w:pPr>
              <w:pStyle w:val="ConsPlusNormal"/>
              <w:jc w:val="center"/>
            </w:pPr>
            <w:r>
              <w:t>2,23460</w:t>
            </w:r>
          </w:p>
        </w:tc>
        <w:tc>
          <w:tcPr>
            <w:tcW w:w="1384" w:type="dxa"/>
          </w:tcPr>
          <w:p w:rsidR="00023636" w:rsidRDefault="00023636">
            <w:pPr>
              <w:pStyle w:val="ConsPlusNormal"/>
              <w:jc w:val="center"/>
            </w:pPr>
            <w:r>
              <w:t>3,81801</w:t>
            </w:r>
          </w:p>
        </w:tc>
        <w:tc>
          <w:tcPr>
            <w:tcW w:w="1384" w:type="dxa"/>
          </w:tcPr>
          <w:p w:rsidR="00023636" w:rsidRDefault="00023636">
            <w:pPr>
              <w:pStyle w:val="ConsPlusNormal"/>
              <w:jc w:val="center"/>
            </w:pPr>
            <w:r>
              <w:t>4,26809</w:t>
            </w:r>
          </w:p>
        </w:tc>
        <w:tc>
          <w:tcPr>
            <w:tcW w:w="1204" w:type="dxa"/>
          </w:tcPr>
          <w:p w:rsidR="00023636" w:rsidRDefault="00023636">
            <w:pPr>
              <w:pStyle w:val="ConsPlusNormal"/>
              <w:jc w:val="center"/>
            </w:pPr>
            <w:r>
              <w:t>2,66714</w:t>
            </w:r>
          </w:p>
        </w:tc>
      </w:tr>
    </w:tbl>
    <w:p w:rsidR="00023636" w:rsidRDefault="00023636">
      <w:pPr>
        <w:pStyle w:val="ConsPlusNormal"/>
        <w:jc w:val="both"/>
      </w:pPr>
    </w:p>
    <w:p w:rsidR="00023636" w:rsidRDefault="00023636">
      <w:pPr>
        <w:pStyle w:val="ConsPlusTitle"/>
        <w:jc w:val="center"/>
        <w:outlineLvl w:val="1"/>
      </w:pPr>
      <w:r>
        <w:t>НЕОБХОДИМАЯ ВАЛОВАЯ ВЫРУЧКА, УЧТЕННАЯ ПРИ РАСЧЕТЕ ЕДИНЫХ</w:t>
      </w:r>
    </w:p>
    <w:p w:rsidR="00023636" w:rsidRDefault="00023636">
      <w:pPr>
        <w:pStyle w:val="ConsPlusTitle"/>
        <w:jc w:val="center"/>
      </w:pPr>
      <w:r>
        <w:t>(КОТЛОВЫХ) ТАРИФОВ НА УСЛУГИ ПО ПЕРЕДАЧЕ ЭЛЕКТРИЧЕСКОЙ</w:t>
      </w:r>
    </w:p>
    <w:p w:rsidR="00023636" w:rsidRDefault="00023636">
      <w:pPr>
        <w:pStyle w:val="ConsPlusTitle"/>
        <w:jc w:val="center"/>
      </w:pPr>
      <w:r>
        <w:t>ЭНЕРГИИ ПО ЭЛЕКТРИЧЕСКИМ СЕТЯМ ТЮМЕНСКОЙ ОБЛАСТИ,</w:t>
      </w:r>
    </w:p>
    <w:p w:rsidR="00023636" w:rsidRDefault="00023636">
      <w:pPr>
        <w:pStyle w:val="ConsPlusTitle"/>
        <w:jc w:val="center"/>
      </w:pPr>
      <w:r>
        <w:t>ХАНТЫ-МАНСИЙСКОГО АВТОНОМНОГО ОКРУГА - ЮГРЫ, ЯМАЛО-НЕНЕЦКОГО</w:t>
      </w:r>
    </w:p>
    <w:p w:rsidR="00023636" w:rsidRDefault="00023636">
      <w:pPr>
        <w:pStyle w:val="ConsPlusTitle"/>
        <w:jc w:val="center"/>
      </w:pPr>
      <w:r>
        <w:t>АВТОНОМНОГО ОКРУГА И КУРГАНСКОЙ ОБЛАСТИ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42"/>
        <w:gridCol w:w="2381"/>
        <w:gridCol w:w="1924"/>
        <w:gridCol w:w="1924"/>
        <w:gridCol w:w="1654"/>
      </w:tblGrid>
      <w:tr w:rsidR="00023636">
        <w:tc>
          <w:tcPr>
            <w:tcW w:w="454" w:type="dxa"/>
            <w:vMerge w:val="restart"/>
          </w:tcPr>
          <w:p w:rsidR="00023636" w:rsidRDefault="00023636">
            <w:pPr>
              <w:pStyle w:val="ConsPlusNormal"/>
              <w:jc w:val="center"/>
            </w:pPr>
            <w:r>
              <w:t>N п/п</w:t>
            </w:r>
          </w:p>
        </w:tc>
        <w:tc>
          <w:tcPr>
            <w:tcW w:w="3742" w:type="dxa"/>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w:t>
            </w:r>
          </w:p>
        </w:tc>
        <w:tc>
          <w:tcPr>
            <w:tcW w:w="2381"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924" w:type="dxa"/>
          </w:tcPr>
          <w:p w:rsidR="00023636" w:rsidRDefault="00023636">
            <w:pPr>
              <w:pStyle w:val="ConsPlusNormal"/>
              <w:jc w:val="center"/>
            </w:pPr>
            <w:r>
              <w:t>Необходимая валовая выручка на оплату технологического расхода (потерь) электрической энергии</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742" w:type="dxa"/>
          </w:tcPr>
          <w:p w:rsidR="00023636" w:rsidRDefault="00023636">
            <w:pPr>
              <w:pStyle w:val="ConsPlusNormal"/>
            </w:pPr>
          </w:p>
        </w:tc>
        <w:tc>
          <w:tcPr>
            <w:tcW w:w="2381"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 xml:space="preserve">млн. </w:t>
            </w:r>
            <w:proofErr w:type="spellStart"/>
            <w:r>
              <w:t>кВт·ч</w:t>
            </w:r>
            <w:proofErr w:type="spellEnd"/>
          </w:p>
        </w:tc>
      </w:tr>
      <w:tr w:rsidR="00023636">
        <w:tc>
          <w:tcPr>
            <w:tcW w:w="454" w:type="dxa"/>
          </w:tcPr>
          <w:p w:rsidR="00023636" w:rsidRDefault="00023636">
            <w:pPr>
              <w:pStyle w:val="ConsPlusNormal"/>
              <w:jc w:val="center"/>
            </w:pPr>
            <w:r>
              <w:t>1.</w:t>
            </w:r>
          </w:p>
        </w:tc>
        <w:tc>
          <w:tcPr>
            <w:tcW w:w="3742" w:type="dxa"/>
          </w:tcPr>
          <w:p w:rsidR="00023636" w:rsidRDefault="00023636">
            <w:pPr>
              <w:pStyle w:val="ConsPlusNormal"/>
            </w:pPr>
            <w:r>
              <w:t xml:space="preserve">Филиал </w:t>
            </w:r>
            <w:proofErr w:type="spellStart"/>
            <w:r>
              <w:t>ОАО</w:t>
            </w:r>
            <w:proofErr w:type="spellEnd"/>
            <w:r>
              <w:t xml:space="preserve"> "</w:t>
            </w:r>
            <w:proofErr w:type="spellStart"/>
            <w:r>
              <w:t>РЖД</w:t>
            </w:r>
            <w:proofErr w:type="spellEnd"/>
            <w:r>
              <w:t xml:space="preserve">" </w:t>
            </w:r>
            <w:proofErr w:type="spellStart"/>
            <w:r>
              <w:t>Трансэнерго</w:t>
            </w:r>
            <w:proofErr w:type="spellEnd"/>
            <w:r>
              <w:t xml:space="preserve"> Свердловская дирекция по энергообеспечению (по сетям </w:t>
            </w:r>
            <w:proofErr w:type="spellStart"/>
            <w:r>
              <w:t>Ишимской</w:t>
            </w:r>
            <w:proofErr w:type="spellEnd"/>
            <w:r>
              <w:t xml:space="preserve">, </w:t>
            </w:r>
            <w:proofErr w:type="spellStart"/>
            <w:r>
              <w:t>Егоршинской</w:t>
            </w:r>
            <w:proofErr w:type="spellEnd"/>
            <w:r>
              <w:t xml:space="preserve">, </w:t>
            </w:r>
            <w:proofErr w:type="spellStart"/>
            <w:r>
              <w:t>Серовской</w:t>
            </w:r>
            <w:proofErr w:type="spellEnd"/>
            <w:r>
              <w:t>, Тюменской дистанций электроснабжения)</w:t>
            </w:r>
          </w:p>
        </w:tc>
        <w:tc>
          <w:tcPr>
            <w:tcW w:w="2381" w:type="dxa"/>
          </w:tcPr>
          <w:p w:rsidR="00023636" w:rsidRDefault="00023636">
            <w:pPr>
              <w:pStyle w:val="ConsPlusNormal"/>
              <w:jc w:val="right"/>
            </w:pPr>
            <w:r>
              <w:t>124 883,05</w:t>
            </w:r>
          </w:p>
        </w:tc>
        <w:tc>
          <w:tcPr>
            <w:tcW w:w="1924" w:type="dxa"/>
          </w:tcPr>
          <w:p w:rsidR="00023636" w:rsidRDefault="00023636">
            <w:pPr>
              <w:pStyle w:val="ConsPlusNormal"/>
              <w:jc w:val="right"/>
            </w:pPr>
            <w:r>
              <w:t>2 419,19</w:t>
            </w:r>
          </w:p>
        </w:tc>
        <w:tc>
          <w:tcPr>
            <w:tcW w:w="1924" w:type="dxa"/>
          </w:tcPr>
          <w:p w:rsidR="00023636" w:rsidRDefault="00023636">
            <w:pPr>
              <w:pStyle w:val="ConsPlusNormal"/>
              <w:jc w:val="right"/>
            </w:pPr>
            <w:r>
              <w:t>28 290,16</w:t>
            </w:r>
          </w:p>
        </w:tc>
        <w:tc>
          <w:tcPr>
            <w:tcW w:w="1654" w:type="dxa"/>
          </w:tcPr>
          <w:p w:rsidR="00023636" w:rsidRDefault="00023636">
            <w:pPr>
              <w:pStyle w:val="ConsPlusNormal"/>
              <w:jc w:val="right"/>
            </w:pPr>
            <w:r>
              <w:t>8,71</w:t>
            </w:r>
          </w:p>
        </w:tc>
      </w:tr>
      <w:tr w:rsidR="00023636">
        <w:tc>
          <w:tcPr>
            <w:tcW w:w="454" w:type="dxa"/>
          </w:tcPr>
          <w:p w:rsidR="00023636" w:rsidRDefault="00023636">
            <w:pPr>
              <w:pStyle w:val="ConsPlusNormal"/>
              <w:jc w:val="center"/>
            </w:pPr>
            <w:r>
              <w:t>2.</w:t>
            </w:r>
          </w:p>
        </w:tc>
        <w:tc>
          <w:tcPr>
            <w:tcW w:w="3742" w:type="dxa"/>
          </w:tcPr>
          <w:p w:rsidR="00023636" w:rsidRDefault="00023636">
            <w:pPr>
              <w:pStyle w:val="ConsPlusNormal"/>
            </w:pPr>
            <w:r>
              <w:t>АО "Сибирско-Уральская энергетическая компания" (Тюменская область)</w:t>
            </w:r>
          </w:p>
        </w:tc>
        <w:tc>
          <w:tcPr>
            <w:tcW w:w="2381" w:type="dxa"/>
          </w:tcPr>
          <w:p w:rsidR="00023636" w:rsidRDefault="00023636">
            <w:pPr>
              <w:pStyle w:val="ConsPlusNormal"/>
              <w:jc w:val="right"/>
            </w:pPr>
            <w:r>
              <w:t>7 943 503,96</w:t>
            </w:r>
          </w:p>
        </w:tc>
        <w:tc>
          <w:tcPr>
            <w:tcW w:w="1924" w:type="dxa"/>
          </w:tcPr>
          <w:p w:rsidR="00023636" w:rsidRDefault="00023636">
            <w:pPr>
              <w:pStyle w:val="ConsPlusNormal"/>
              <w:jc w:val="right"/>
            </w:pPr>
            <w:r>
              <w:t>240 391,39</w:t>
            </w:r>
          </w:p>
        </w:tc>
        <w:tc>
          <w:tcPr>
            <w:tcW w:w="1924" w:type="dxa"/>
          </w:tcPr>
          <w:p w:rsidR="00023636" w:rsidRDefault="00023636">
            <w:pPr>
              <w:pStyle w:val="ConsPlusNormal"/>
              <w:jc w:val="right"/>
            </w:pPr>
            <w:r>
              <w:t>1 866 810,03</w:t>
            </w:r>
          </w:p>
        </w:tc>
        <w:tc>
          <w:tcPr>
            <w:tcW w:w="1654" w:type="dxa"/>
          </w:tcPr>
          <w:p w:rsidR="00023636" w:rsidRDefault="00023636">
            <w:pPr>
              <w:pStyle w:val="ConsPlusNormal"/>
              <w:jc w:val="right"/>
            </w:pPr>
            <w:r>
              <w:t>427,63</w:t>
            </w:r>
          </w:p>
        </w:tc>
      </w:tr>
      <w:tr w:rsidR="00023636">
        <w:tc>
          <w:tcPr>
            <w:tcW w:w="454" w:type="dxa"/>
          </w:tcPr>
          <w:p w:rsidR="00023636" w:rsidRDefault="00023636">
            <w:pPr>
              <w:pStyle w:val="ConsPlusNormal"/>
              <w:jc w:val="center"/>
            </w:pPr>
            <w:r>
              <w:t>3.</w:t>
            </w:r>
          </w:p>
        </w:tc>
        <w:tc>
          <w:tcPr>
            <w:tcW w:w="3742" w:type="dxa"/>
          </w:tcPr>
          <w:p w:rsidR="00023636" w:rsidRDefault="00023636">
            <w:pPr>
              <w:pStyle w:val="ConsPlusNormal"/>
            </w:pPr>
            <w:r>
              <w:t>Филиал "Уральский" АО "</w:t>
            </w:r>
            <w:proofErr w:type="spellStart"/>
            <w:r>
              <w:t>Оборонэнерго</w:t>
            </w:r>
            <w:proofErr w:type="spellEnd"/>
            <w:r>
              <w:t>"</w:t>
            </w:r>
          </w:p>
        </w:tc>
        <w:tc>
          <w:tcPr>
            <w:tcW w:w="2381" w:type="dxa"/>
          </w:tcPr>
          <w:p w:rsidR="00023636" w:rsidRDefault="00023636">
            <w:pPr>
              <w:pStyle w:val="ConsPlusNormal"/>
              <w:jc w:val="right"/>
            </w:pPr>
            <w:r>
              <w:t>29 950,35</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5 158,60</w:t>
            </w:r>
          </w:p>
        </w:tc>
        <w:tc>
          <w:tcPr>
            <w:tcW w:w="1654" w:type="dxa"/>
          </w:tcPr>
          <w:p w:rsidR="00023636" w:rsidRDefault="00023636">
            <w:pPr>
              <w:pStyle w:val="ConsPlusNormal"/>
              <w:jc w:val="right"/>
            </w:pPr>
            <w:r>
              <w:t>1,39</w:t>
            </w:r>
          </w:p>
        </w:tc>
      </w:tr>
      <w:tr w:rsidR="00023636">
        <w:tc>
          <w:tcPr>
            <w:tcW w:w="454" w:type="dxa"/>
          </w:tcPr>
          <w:p w:rsidR="00023636" w:rsidRDefault="00023636">
            <w:pPr>
              <w:pStyle w:val="ConsPlusNormal"/>
              <w:jc w:val="center"/>
            </w:pPr>
            <w:r>
              <w:t>4.</w:t>
            </w:r>
          </w:p>
        </w:tc>
        <w:tc>
          <w:tcPr>
            <w:tcW w:w="3742" w:type="dxa"/>
          </w:tcPr>
          <w:p w:rsidR="00023636" w:rsidRDefault="00023636">
            <w:pPr>
              <w:pStyle w:val="ConsPlusNormal"/>
            </w:pPr>
            <w:r>
              <w:t>ООО "</w:t>
            </w:r>
            <w:proofErr w:type="spellStart"/>
            <w:r>
              <w:t>Дорстрой</w:t>
            </w:r>
            <w:proofErr w:type="spellEnd"/>
            <w:r>
              <w:t>"</w:t>
            </w:r>
          </w:p>
        </w:tc>
        <w:tc>
          <w:tcPr>
            <w:tcW w:w="2381" w:type="dxa"/>
          </w:tcPr>
          <w:p w:rsidR="00023636" w:rsidRDefault="00023636">
            <w:pPr>
              <w:pStyle w:val="ConsPlusNormal"/>
              <w:jc w:val="right"/>
            </w:pPr>
            <w:r>
              <w:t>330 598,68</w:t>
            </w:r>
          </w:p>
        </w:tc>
        <w:tc>
          <w:tcPr>
            <w:tcW w:w="1924" w:type="dxa"/>
          </w:tcPr>
          <w:p w:rsidR="00023636" w:rsidRDefault="00023636">
            <w:pPr>
              <w:pStyle w:val="ConsPlusNormal"/>
              <w:jc w:val="right"/>
            </w:pPr>
            <w:r>
              <w:t>7 558,07</w:t>
            </w:r>
          </w:p>
        </w:tc>
        <w:tc>
          <w:tcPr>
            <w:tcW w:w="1924" w:type="dxa"/>
          </w:tcPr>
          <w:p w:rsidR="00023636" w:rsidRDefault="00023636">
            <w:pPr>
              <w:pStyle w:val="ConsPlusNormal"/>
              <w:jc w:val="right"/>
            </w:pPr>
            <w:r>
              <w:t>20 500,70</w:t>
            </w:r>
          </w:p>
        </w:tc>
        <w:tc>
          <w:tcPr>
            <w:tcW w:w="1654" w:type="dxa"/>
          </w:tcPr>
          <w:p w:rsidR="00023636" w:rsidRDefault="00023636">
            <w:pPr>
              <w:pStyle w:val="ConsPlusNormal"/>
              <w:jc w:val="right"/>
            </w:pPr>
            <w:r>
              <w:t>6,08</w:t>
            </w:r>
          </w:p>
        </w:tc>
      </w:tr>
      <w:tr w:rsidR="00023636">
        <w:tc>
          <w:tcPr>
            <w:tcW w:w="454" w:type="dxa"/>
          </w:tcPr>
          <w:p w:rsidR="00023636" w:rsidRDefault="00023636">
            <w:pPr>
              <w:pStyle w:val="ConsPlusNormal"/>
              <w:jc w:val="center"/>
            </w:pPr>
            <w:r>
              <w:t>5.</w:t>
            </w:r>
          </w:p>
        </w:tc>
        <w:tc>
          <w:tcPr>
            <w:tcW w:w="3742" w:type="dxa"/>
          </w:tcPr>
          <w:p w:rsidR="00023636" w:rsidRDefault="00023636">
            <w:pPr>
              <w:pStyle w:val="ConsPlusNormal"/>
            </w:pPr>
            <w:r>
              <w:t>ООО "Региональная энергетическая компания"</w:t>
            </w:r>
          </w:p>
        </w:tc>
        <w:tc>
          <w:tcPr>
            <w:tcW w:w="2381" w:type="dxa"/>
          </w:tcPr>
          <w:p w:rsidR="00023636" w:rsidRDefault="00023636">
            <w:pPr>
              <w:pStyle w:val="ConsPlusNormal"/>
              <w:jc w:val="right"/>
            </w:pPr>
            <w:r>
              <w:t>270 447,27</w:t>
            </w:r>
          </w:p>
        </w:tc>
        <w:tc>
          <w:tcPr>
            <w:tcW w:w="1924" w:type="dxa"/>
          </w:tcPr>
          <w:p w:rsidR="00023636" w:rsidRDefault="00023636">
            <w:pPr>
              <w:pStyle w:val="ConsPlusNormal"/>
              <w:jc w:val="right"/>
            </w:pPr>
            <w:r>
              <w:t>977,65</w:t>
            </w:r>
          </w:p>
        </w:tc>
        <w:tc>
          <w:tcPr>
            <w:tcW w:w="1924" w:type="dxa"/>
          </w:tcPr>
          <w:p w:rsidR="00023636" w:rsidRDefault="00023636">
            <w:pPr>
              <w:pStyle w:val="ConsPlusNormal"/>
              <w:jc w:val="right"/>
            </w:pPr>
            <w:r>
              <w:t>38 544,80</w:t>
            </w:r>
          </w:p>
        </w:tc>
        <w:tc>
          <w:tcPr>
            <w:tcW w:w="1654" w:type="dxa"/>
          </w:tcPr>
          <w:p w:rsidR="00023636" w:rsidRDefault="00023636">
            <w:pPr>
              <w:pStyle w:val="ConsPlusNormal"/>
              <w:jc w:val="right"/>
            </w:pPr>
            <w:r>
              <w:t>11,47</w:t>
            </w:r>
          </w:p>
        </w:tc>
      </w:tr>
      <w:tr w:rsidR="00023636">
        <w:tc>
          <w:tcPr>
            <w:tcW w:w="454" w:type="dxa"/>
          </w:tcPr>
          <w:p w:rsidR="00023636" w:rsidRDefault="00023636">
            <w:pPr>
              <w:pStyle w:val="ConsPlusNormal"/>
              <w:jc w:val="center"/>
            </w:pPr>
            <w:r>
              <w:t>6.</w:t>
            </w:r>
          </w:p>
        </w:tc>
        <w:tc>
          <w:tcPr>
            <w:tcW w:w="3742" w:type="dxa"/>
          </w:tcPr>
          <w:p w:rsidR="00023636" w:rsidRDefault="00023636">
            <w:pPr>
              <w:pStyle w:val="ConsPlusNormal"/>
            </w:pPr>
            <w:r>
              <w:t>ООО "Агентство Интеллект-Сервис"</w:t>
            </w:r>
          </w:p>
        </w:tc>
        <w:tc>
          <w:tcPr>
            <w:tcW w:w="2381" w:type="dxa"/>
          </w:tcPr>
          <w:p w:rsidR="00023636" w:rsidRDefault="00023636">
            <w:pPr>
              <w:pStyle w:val="ConsPlusNormal"/>
              <w:jc w:val="right"/>
            </w:pPr>
            <w:r>
              <w:t>250 960,12</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29 795,47</w:t>
            </w:r>
          </w:p>
        </w:tc>
        <w:tc>
          <w:tcPr>
            <w:tcW w:w="1654" w:type="dxa"/>
          </w:tcPr>
          <w:p w:rsidR="00023636" w:rsidRDefault="00023636">
            <w:pPr>
              <w:pStyle w:val="ConsPlusNormal"/>
              <w:jc w:val="right"/>
            </w:pPr>
            <w:r>
              <w:t>8,98</w:t>
            </w:r>
          </w:p>
        </w:tc>
      </w:tr>
      <w:tr w:rsidR="00023636">
        <w:tc>
          <w:tcPr>
            <w:tcW w:w="454" w:type="dxa"/>
          </w:tcPr>
          <w:p w:rsidR="00023636" w:rsidRDefault="00023636">
            <w:pPr>
              <w:pStyle w:val="ConsPlusNormal"/>
              <w:jc w:val="center"/>
            </w:pPr>
            <w:r>
              <w:t>7.</w:t>
            </w:r>
          </w:p>
        </w:tc>
        <w:tc>
          <w:tcPr>
            <w:tcW w:w="3742" w:type="dxa"/>
          </w:tcPr>
          <w:p w:rsidR="00023636" w:rsidRDefault="00023636">
            <w:pPr>
              <w:pStyle w:val="ConsPlusNormal"/>
            </w:pPr>
            <w:r>
              <w:t xml:space="preserve">ООО </w:t>
            </w:r>
            <w:proofErr w:type="spellStart"/>
            <w:r>
              <w:t>СК</w:t>
            </w:r>
            <w:proofErr w:type="spellEnd"/>
            <w:r>
              <w:t xml:space="preserve"> "Восток"</w:t>
            </w:r>
          </w:p>
        </w:tc>
        <w:tc>
          <w:tcPr>
            <w:tcW w:w="2381" w:type="dxa"/>
          </w:tcPr>
          <w:p w:rsidR="00023636" w:rsidRDefault="00023636">
            <w:pPr>
              <w:pStyle w:val="ConsPlusNormal"/>
              <w:jc w:val="right"/>
            </w:pPr>
            <w:r>
              <w:t>306 449,39</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92 866,98</w:t>
            </w:r>
          </w:p>
        </w:tc>
        <w:tc>
          <w:tcPr>
            <w:tcW w:w="1654" w:type="dxa"/>
          </w:tcPr>
          <w:p w:rsidR="00023636" w:rsidRDefault="00023636">
            <w:pPr>
              <w:pStyle w:val="ConsPlusNormal"/>
              <w:jc w:val="right"/>
            </w:pPr>
            <w:r>
              <w:t>27,60</w:t>
            </w:r>
          </w:p>
        </w:tc>
      </w:tr>
      <w:tr w:rsidR="00023636">
        <w:tc>
          <w:tcPr>
            <w:tcW w:w="454" w:type="dxa"/>
          </w:tcPr>
          <w:p w:rsidR="00023636" w:rsidRDefault="00023636">
            <w:pPr>
              <w:pStyle w:val="ConsPlusNormal"/>
              <w:jc w:val="center"/>
            </w:pPr>
            <w:r>
              <w:t>8.</w:t>
            </w:r>
          </w:p>
        </w:tc>
        <w:tc>
          <w:tcPr>
            <w:tcW w:w="3742" w:type="dxa"/>
          </w:tcPr>
          <w:p w:rsidR="00023636" w:rsidRDefault="00023636">
            <w:pPr>
              <w:pStyle w:val="ConsPlusNormal"/>
            </w:pPr>
            <w:r>
              <w:t>ООО "</w:t>
            </w:r>
            <w:proofErr w:type="spellStart"/>
            <w:r>
              <w:t>ЭЛЕКОНТ</w:t>
            </w:r>
            <w:proofErr w:type="spellEnd"/>
            <w:r>
              <w:t>"</w:t>
            </w:r>
          </w:p>
        </w:tc>
        <w:tc>
          <w:tcPr>
            <w:tcW w:w="2381" w:type="dxa"/>
          </w:tcPr>
          <w:p w:rsidR="00023636" w:rsidRDefault="00023636">
            <w:pPr>
              <w:pStyle w:val="ConsPlusNormal"/>
              <w:jc w:val="right"/>
            </w:pPr>
            <w:r>
              <w:t>290 161,82</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46 590,84</w:t>
            </w:r>
          </w:p>
        </w:tc>
        <w:tc>
          <w:tcPr>
            <w:tcW w:w="1654" w:type="dxa"/>
          </w:tcPr>
          <w:p w:rsidR="00023636" w:rsidRDefault="00023636">
            <w:pPr>
              <w:pStyle w:val="ConsPlusNormal"/>
              <w:jc w:val="right"/>
            </w:pPr>
            <w:r>
              <w:t>12,61</w:t>
            </w:r>
          </w:p>
        </w:tc>
      </w:tr>
      <w:tr w:rsidR="00023636">
        <w:tc>
          <w:tcPr>
            <w:tcW w:w="454" w:type="dxa"/>
          </w:tcPr>
          <w:p w:rsidR="00023636" w:rsidRDefault="00023636">
            <w:pPr>
              <w:pStyle w:val="ConsPlusNormal"/>
              <w:jc w:val="center"/>
            </w:pPr>
            <w:r>
              <w:t>9.</w:t>
            </w:r>
          </w:p>
        </w:tc>
        <w:tc>
          <w:tcPr>
            <w:tcW w:w="3742" w:type="dxa"/>
          </w:tcPr>
          <w:p w:rsidR="00023636" w:rsidRDefault="00023636">
            <w:pPr>
              <w:pStyle w:val="ConsPlusNormal"/>
            </w:pPr>
            <w:r>
              <w:t>АО "</w:t>
            </w:r>
            <w:proofErr w:type="spellStart"/>
            <w:r>
              <w:t>Россети</w:t>
            </w:r>
            <w:proofErr w:type="spellEnd"/>
            <w:r>
              <w:t xml:space="preserve"> Тюмень"</w:t>
            </w:r>
          </w:p>
        </w:tc>
        <w:tc>
          <w:tcPr>
            <w:tcW w:w="2381" w:type="dxa"/>
          </w:tcPr>
          <w:p w:rsidR="00023636" w:rsidRDefault="00023636">
            <w:pPr>
              <w:pStyle w:val="ConsPlusNormal"/>
              <w:jc w:val="right"/>
            </w:pPr>
            <w:r>
              <w:t>76 620 677,68</w:t>
            </w:r>
          </w:p>
        </w:tc>
        <w:tc>
          <w:tcPr>
            <w:tcW w:w="1924" w:type="dxa"/>
          </w:tcPr>
          <w:p w:rsidR="00023636" w:rsidRDefault="00023636">
            <w:pPr>
              <w:pStyle w:val="ConsPlusNormal"/>
              <w:jc w:val="right"/>
            </w:pPr>
            <w:r>
              <w:t>42 320,78</w:t>
            </w:r>
          </w:p>
        </w:tc>
        <w:tc>
          <w:tcPr>
            <w:tcW w:w="1924" w:type="dxa"/>
          </w:tcPr>
          <w:p w:rsidR="00023636" w:rsidRDefault="00023636">
            <w:pPr>
              <w:pStyle w:val="ConsPlusNormal"/>
              <w:jc w:val="right"/>
            </w:pPr>
            <w:r>
              <w:t>4 886 635,02</w:t>
            </w:r>
          </w:p>
        </w:tc>
        <w:tc>
          <w:tcPr>
            <w:tcW w:w="1654" w:type="dxa"/>
          </w:tcPr>
          <w:p w:rsidR="00023636" w:rsidRDefault="00023636">
            <w:pPr>
              <w:pStyle w:val="ConsPlusNormal"/>
              <w:jc w:val="right"/>
            </w:pPr>
            <w:r>
              <w:t>1 504,83</w:t>
            </w:r>
          </w:p>
        </w:tc>
      </w:tr>
      <w:tr w:rsidR="00023636">
        <w:tc>
          <w:tcPr>
            <w:tcW w:w="454" w:type="dxa"/>
          </w:tcPr>
          <w:p w:rsidR="00023636" w:rsidRDefault="00023636">
            <w:pPr>
              <w:pStyle w:val="ConsPlusNormal"/>
              <w:jc w:val="center"/>
            </w:pPr>
            <w:r>
              <w:t>10.</w:t>
            </w:r>
          </w:p>
        </w:tc>
        <w:tc>
          <w:tcPr>
            <w:tcW w:w="3742" w:type="dxa"/>
          </w:tcPr>
          <w:p w:rsidR="00023636" w:rsidRDefault="00023636">
            <w:pPr>
              <w:pStyle w:val="ConsPlusNormal"/>
            </w:pPr>
            <w:r>
              <w:t>АО "Ханты-Мансийские городские электрические сети"</w:t>
            </w:r>
          </w:p>
        </w:tc>
        <w:tc>
          <w:tcPr>
            <w:tcW w:w="2381" w:type="dxa"/>
          </w:tcPr>
          <w:p w:rsidR="00023636" w:rsidRDefault="00023636">
            <w:pPr>
              <w:pStyle w:val="ConsPlusNormal"/>
              <w:jc w:val="right"/>
            </w:pPr>
            <w:r>
              <w:t>1 124 654,31</w:t>
            </w:r>
          </w:p>
        </w:tc>
        <w:tc>
          <w:tcPr>
            <w:tcW w:w="1924" w:type="dxa"/>
          </w:tcPr>
          <w:p w:rsidR="00023636" w:rsidRDefault="00023636">
            <w:pPr>
              <w:pStyle w:val="ConsPlusNormal"/>
              <w:jc w:val="right"/>
            </w:pPr>
            <w:r>
              <w:t>24 536,04</w:t>
            </w:r>
          </w:p>
        </w:tc>
        <w:tc>
          <w:tcPr>
            <w:tcW w:w="1924" w:type="dxa"/>
          </w:tcPr>
          <w:p w:rsidR="00023636" w:rsidRDefault="00023636">
            <w:pPr>
              <w:pStyle w:val="ConsPlusNormal"/>
              <w:jc w:val="right"/>
            </w:pPr>
            <w:r>
              <w:t>108 080,41</w:t>
            </w:r>
          </w:p>
        </w:tc>
        <w:tc>
          <w:tcPr>
            <w:tcW w:w="1654" w:type="dxa"/>
          </w:tcPr>
          <w:p w:rsidR="00023636" w:rsidRDefault="00023636">
            <w:pPr>
              <w:pStyle w:val="ConsPlusNormal"/>
              <w:jc w:val="right"/>
            </w:pPr>
            <w:r>
              <w:t>35,68</w:t>
            </w:r>
          </w:p>
        </w:tc>
      </w:tr>
      <w:tr w:rsidR="00023636">
        <w:tc>
          <w:tcPr>
            <w:tcW w:w="454" w:type="dxa"/>
          </w:tcPr>
          <w:p w:rsidR="00023636" w:rsidRDefault="00023636">
            <w:pPr>
              <w:pStyle w:val="ConsPlusNormal"/>
              <w:jc w:val="center"/>
            </w:pPr>
            <w:r>
              <w:t>11.</w:t>
            </w:r>
          </w:p>
        </w:tc>
        <w:tc>
          <w:tcPr>
            <w:tcW w:w="3742" w:type="dxa"/>
          </w:tcPr>
          <w:p w:rsidR="00023636" w:rsidRDefault="00023636">
            <w:pPr>
              <w:pStyle w:val="ConsPlusNormal"/>
            </w:pPr>
            <w:r>
              <w:t>АО "Городские электрические сети" г. Нижневартовск</w:t>
            </w:r>
          </w:p>
        </w:tc>
        <w:tc>
          <w:tcPr>
            <w:tcW w:w="2381" w:type="dxa"/>
          </w:tcPr>
          <w:p w:rsidR="00023636" w:rsidRDefault="00023636">
            <w:pPr>
              <w:pStyle w:val="ConsPlusNormal"/>
              <w:jc w:val="right"/>
            </w:pPr>
            <w:r>
              <w:t>3 049 800,00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360 877,45</w:t>
            </w:r>
          </w:p>
        </w:tc>
        <w:tc>
          <w:tcPr>
            <w:tcW w:w="1654" w:type="dxa"/>
          </w:tcPr>
          <w:p w:rsidR="00023636" w:rsidRDefault="00023636">
            <w:pPr>
              <w:pStyle w:val="ConsPlusNormal"/>
              <w:jc w:val="right"/>
            </w:pPr>
            <w:r>
              <w:t>84,97</w:t>
            </w:r>
          </w:p>
        </w:tc>
      </w:tr>
      <w:tr w:rsidR="00023636">
        <w:tc>
          <w:tcPr>
            <w:tcW w:w="454" w:type="dxa"/>
          </w:tcPr>
          <w:p w:rsidR="00023636" w:rsidRDefault="00023636">
            <w:pPr>
              <w:pStyle w:val="ConsPlusNormal"/>
              <w:jc w:val="center"/>
            </w:pPr>
            <w:r>
              <w:t>12.</w:t>
            </w:r>
          </w:p>
        </w:tc>
        <w:tc>
          <w:tcPr>
            <w:tcW w:w="3742" w:type="dxa"/>
          </w:tcPr>
          <w:p w:rsidR="00023636" w:rsidRDefault="00023636">
            <w:pPr>
              <w:pStyle w:val="ConsPlusNormal"/>
            </w:pPr>
            <w:r>
              <w:t>АО "</w:t>
            </w:r>
            <w:proofErr w:type="spellStart"/>
            <w:r>
              <w:t>Варьеганэнергонефть</w:t>
            </w:r>
            <w:proofErr w:type="spellEnd"/>
            <w:r>
              <w:t>"</w:t>
            </w:r>
          </w:p>
        </w:tc>
        <w:tc>
          <w:tcPr>
            <w:tcW w:w="2381" w:type="dxa"/>
          </w:tcPr>
          <w:p w:rsidR="00023636" w:rsidRDefault="00023636">
            <w:pPr>
              <w:pStyle w:val="ConsPlusNormal"/>
              <w:jc w:val="right"/>
            </w:pPr>
            <w:r>
              <w:t>927 018,13</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94 296,30</w:t>
            </w:r>
          </w:p>
        </w:tc>
        <w:tc>
          <w:tcPr>
            <w:tcW w:w="1654" w:type="dxa"/>
          </w:tcPr>
          <w:p w:rsidR="00023636" w:rsidRDefault="00023636">
            <w:pPr>
              <w:pStyle w:val="ConsPlusNormal"/>
              <w:jc w:val="right"/>
            </w:pPr>
            <w:r>
              <w:t>28,75</w:t>
            </w:r>
          </w:p>
        </w:tc>
      </w:tr>
      <w:tr w:rsidR="00023636">
        <w:tc>
          <w:tcPr>
            <w:tcW w:w="454" w:type="dxa"/>
          </w:tcPr>
          <w:p w:rsidR="00023636" w:rsidRDefault="00023636">
            <w:pPr>
              <w:pStyle w:val="ConsPlusNormal"/>
              <w:jc w:val="center"/>
            </w:pPr>
            <w:r>
              <w:t>13.</w:t>
            </w:r>
          </w:p>
        </w:tc>
        <w:tc>
          <w:tcPr>
            <w:tcW w:w="3742" w:type="dxa"/>
          </w:tcPr>
          <w:p w:rsidR="00023636" w:rsidRDefault="00023636">
            <w:pPr>
              <w:pStyle w:val="ConsPlusNormal"/>
            </w:pPr>
            <w:r>
              <w:t>ООО "</w:t>
            </w:r>
            <w:proofErr w:type="spellStart"/>
            <w:r>
              <w:t>Сургутские</w:t>
            </w:r>
            <w:proofErr w:type="spellEnd"/>
            <w:r>
              <w:t xml:space="preserve"> городские электрические сети"</w:t>
            </w:r>
          </w:p>
        </w:tc>
        <w:tc>
          <w:tcPr>
            <w:tcW w:w="2381" w:type="dxa"/>
          </w:tcPr>
          <w:p w:rsidR="00023636" w:rsidRDefault="00023636">
            <w:pPr>
              <w:pStyle w:val="ConsPlusNormal"/>
              <w:jc w:val="right"/>
            </w:pPr>
            <w:r>
              <w:t>2 244 163,92</w:t>
            </w:r>
          </w:p>
        </w:tc>
        <w:tc>
          <w:tcPr>
            <w:tcW w:w="1924" w:type="dxa"/>
          </w:tcPr>
          <w:p w:rsidR="00023636" w:rsidRDefault="00023636">
            <w:pPr>
              <w:pStyle w:val="ConsPlusNormal"/>
              <w:jc w:val="right"/>
            </w:pPr>
            <w:r>
              <w:t>83,65</w:t>
            </w:r>
          </w:p>
        </w:tc>
        <w:tc>
          <w:tcPr>
            <w:tcW w:w="1924" w:type="dxa"/>
          </w:tcPr>
          <w:p w:rsidR="00023636" w:rsidRDefault="00023636">
            <w:pPr>
              <w:pStyle w:val="ConsPlusNormal"/>
              <w:jc w:val="right"/>
            </w:pPr>
            <w:r>
              <w:t>495 362,73</w:t>
            </w:r>
          </w:p>
        </w:tc>
        <w:tc>
          <w:tcPr>
            <w:tcW w:w="1654" w:type="dxa"/>
          </w:tcPr>
          <w:p w:rsidR="00023636" w:rsidRDefault="00023636">
            <w:pPr>
              <w:pStyle w:val="ConsPlusNormal"/>
              <w:jc w:val="right"/>
            </w:pPr>
            <w:r>
              <w:t>114,70</w:t>
            </w:r>
          </w:p>
        </w:tc>
      </w:tr>
      <w:tr w:rsidR="00023636">
        <w:tc>
          <w:tcPr>
            <w:tcW w:w="454" w:type="dxa"/>
          </w:tcPr>
          <w:p w:rsidR="00023636" w:rsidRDefault="00023636">
            <w:pPr>
              <w:pStyle w:val="ConsPlusNormal"/>
              <w:jc w:val="center"/>
            </w:pPr>
            <w:r>
              <w:t>14.</w:t>
            </w:r>
          </w:p>
        </w:tc>
        <w:tc>
          <w:tcPr>
            <w:tcW w:w="3742" w:type="dxa"/>
          </w:tcPr>
          <w:p w:rsidR="00023636" w:rsidRDefault="00023636">
            <w:pPr>
              <w:pStyle w:val="ConsPlusNormal"/>
            </w:pPr>
            <w:r>
              <w:t>АО "Югорская территориальная энергетическая компания - Региональные сети"</w:t>
            </w:r>
          </w:p>
        </w:tc>
        <w:tc>
          <w:tcPr>
            <w:tcW w:w="2381" w:type="dxa"/>
          </w:tcPr>
          <w:p w:rsidR="00023636" w:rsidRDefault="00023636">
            <w:pPr>
              <w:pStyle w:val="ConsPlusNormal"/>
              <w:jc w:val="right"/>
            </w:pPr>
            <w:r>
              <w:t>6 811 834,01</w:t>
            </w:r>
          </w:p>
        </w:tc>
        <w:tc>
          <w:tcPr>
            <w:tcW w:w="1924" w:type="dxa"/>
          </w:tcPr>
          <w:p w:rsidR="00023636" w:rsidRDefault="00023636">
            <w:pPr>
              <w:pStyle w:val="ConsPlusNormal"/>
              <w:jc w:val="right"/>
            </w:pPr>
            <w:r>
              <w:t>49 035,33</w:t>
            </w:r>
          </w:p>
        </w:tc>
        <w:tc>
          <w:tcPr>
            <w:tcW w:w="1924" w:type="dxa"/>
          </w:tcPr>
          <w:p w:rsidR="00023636" w:rsidRDefault="00023636">
            <w:pPr>
              <w:pStyle w:val="ConsPlusNormal"/>
              <w:jc w:val="right"/>
            </w:pPr>
            <w:r>
              <w:t>535 818,71</w:t>
            </w:r>
          </w:p>
        </w:tc>
        <w:tc>
          <w:tcPr>
            <w:tcW w:w="1654" w:type="dxa"/>
          </w:tcPr>
          <w:p w:rsidR="00023636" w:rsidRDefault="00023636">
            <w:pPr>
              <w:pStyle w:val="ConsPlusNormal"/>
              <w:jc w:val="right"/>
            </w:pPr>
            <w:r>
              <w:t>161,71</w:t>
            </w:r>
          </w:p>
        </w:tc>
      </w:tr>
      <w:tr w:rsidR="00023636">
        <w:tc>
          <w:tcPr>
            <w:tcW w:w="454" w:type="dxa"/>
          </w:tcPr>
          <w:p w:rsidR="00023636" w:rsidRDefault="00023636">
            <w:pPr>
              <w:pStyle w:val="ConsPlusNormal"/>
              <w:jc w:val="center"/>
            </w:pPr>
            <w:r>
              <w:t>15.</w:t>
            </w:r>
          </w:p>
        </w:tc>
        <w:tc>
          <w:tcPr>
            <w:tcW w:w="3742" w:type="dxa"/>
          </w:tcPr>
          <w:p w:rsidR="00023636" w:rsidRDefault="00023636">
            <w:pPr>
              <w:pStyle w:val="ConsPlusNormal"/>
            </w:pPr>
            <w:r>
              <w:t>АО "Югорская региональная электросетевая компания"</w:t>
            </w:r>
          </w:p>
        </w:tc>
        <w:tc>
          <w:tcPr>
            <w:tcW w:w="2381" w:type="dxa"/>
          </w:tcPr>
          <w:p w:rsidR="00023636" w:rsidRDefault="00023636">
            <w:pPr>
              <w:pStyle w:val="ConsPlusNormal"/>
              <w:jc w:val="right"/>
            </w:pPr>
            <w:r>
              <w:t>3 634 326,84</w:t>
            </w:r>
          </w:p>
        </w:tc>
        <w:tc>
          <w:tcPr>
            <w:tcW w:w="1924" w:type="dxa"/>
          </w:tcPr>
          <w:p w:rsidR="00023636" w:rsidRDefault="00023636">
            <w:pPr>
              <w:pStyle w:val="ConsPlusNormal"/>
              <w:jc w:val="right"/>
            </w:pPr>
            <w:r>
              <w:t>4 228,15</w:t>
            </w:r>
          </w:p>
        </w:tc>
        <w:tc>
          <w:tcPr>
            <w:tcW w:w="1924" w:type="dxa"/>
          </w:tcPr>
          <w:p w:rsidR="00023636" w:rsidRDefault="00023636">
            <w:pPr>
              <w:pStyle w:val="ConsPlusNormal"/>
              <w:jc w:val="right"/>
            </w:pPr>
            <w:r>
              <w:t>387 046,06</w:t>
            </w:r>
          </w:p>
        </w:tc>
        <w:tc>
          <w:tcPr>
            <w:tcW w:w="1654" w:type="dxa"/>
          </w:tcPr>
          <w:p w:rsidR="00023636" w:rsidRDefault="00023636">
            <w:pPr>
              <w:pStyle w:val="ConsPlusNormal"/>
              <w:jc w:val="right"/>
            </w:pPr>
            <w:r>
              <w:t>119,12</w:t>
            </w:r>
          </w:p>
        </w:tc>
      </w:tr>
      <w:tr w:rsidR="00023636">
        <w:tc>
          <w:tcPr>
            <w:tcW w:w="454" w:type="dxa"/>
          </w:tcPr>
          <w:p w:rsidR="00023636" w:rsidRDefault="00023636">
            <w:pPr>
              <w:pStyle w:val="ConsPlusNormal"/>
              <w:jc w:val="center"/>
            </w:pPr>
            <w:r>
              <w:t>16.</w:t>
            </w:r>
          </w:p>
        </w:tc>
        <w:tc>
          <w:tcPr>
            <w:tcW w:w="3742" w:type="dxa"/>
          </w:tcPr>
          <w:p w:rsidR="00023636" w:rsidRDefault="00023636">
            <w:pPr>
              <w:pStyle w:val="ConsPlusNormal"/>
            </w:pPr>
            <w:r>
              <w:t xml:space="preserve">Филиал </w:t>
            </w:r>
            <w:proofErr w:type="spellStart"/>
            <w:r>
              <w:t>ОАО</w:t>
            </w:r>
            <w:proofErr w:type="spellEnd"/>
            <w:r>
              <w:t xml:space="preserve"> "</w:t>
            </w:r>
            <w:proofErr w:type="spellStart"/>
            <w:r>
              <w:t>РЖД</w:t>
            </w:r>
            <w:proofErr w:type="spellEnd"/>
            <w:r>
              <w:t xml:space="preserve">" </w:t>
            </w:r>
            <w:proofErr w:type="spellStart"/>
            <w:r>
              <w:t>Трансэнерго</w:t>
            </w:r>
            <w:proofErr w:type="spellEnd"/>
            <w:r>
              <w:t xml:space="preserve"> Свердловская дирекция по энергообеспечению (по сетям </w:t>
            </w:r>
            <w:proofErr w:type="spellStart"/>
            <w:r>
              <w:t>Сургутской</w:t>
            </w:r>
            <w:proofErr w:type="spellEnd"/>
            <w:r>
              <w:t xml:space="preserve"> дистанции электроснабжения)</w:t>
            </w:r>
          </w:p>
        </w:tc>
        <w:tc>
          <w:tcPr>
            <w:tcW w:w="2381" w:type="dxa"/>
          </w:tcPr>
          <w:p w:rsidR="00023636" w:rsidRDefault="00023636">
            <w:pPr>
              <w:pStyle w:val="ConsPlusNormal"/>
              <w:jc w:val="right"/>
            </w:pPr>
            <w:r>
              <w:t>387 901,62</w:t>
            </w:r>
          </w:p>
        </w:tc>
        <w:tc>
          <w:tcPr>
            <w:tcW w:w="1924" w:type="dxa"/>
          </w:tcPr>
          <w:p w:rsidR="00023636" w:rsidRDefault="00023636">
            <w:pPr>
              <w:pStyle w:val="ConsPlusNormal"/>
              <w:jc w:val="right"/>
            </w:pPr>
            <w:r>
              <w:t>143,14</w:t>
            </w:r>
          </w:p>
        </w:tc>
        <w:tc>
          <w:tcPr>
            <w:tcW w:w="1924" w:type="dxa"/>
          </w:tcPr>
          <w:p w:rsidR="00023636" w:rsidRDefault="00023636">
            <w:pPr>
              <w:pStyle w:val="ConsPlusNormal"/>
              <w:jc w:val="right"/>
            </w:pPr>
            <w:r>
              <w:t>38 035,84</w:t>
            </w:r>
          </w:p>
        </w:tc>
        <w:tc>
          <w:tcPr>
            <w:tcW w:w="1654" w:type="dxa"/>
          </w:tcPr>
          <w:p w:rsidR="00023636" w:rsidRDefault="00023636">
            <w:pPr>
              <w:pStyle w:val="ConsPlusNormal"/>
              <w:jc w:val="right"/>
            </w:pPr>
            <w:r>
              <w:t>11,72</w:t>
            </w:r>
          </w:p>
        </w:tc>
      </w:tr>
      <w:tr w:rsidR="00023636">
        <w:tc>
          <w:tcPr>
            <w:tcW w:w="454" w:type="dxa"/>
          </w:tcPr>
          <w:p w:rsidR="00023636" w:rsidRDefault="00023636">
            <w:pPr>
              <w:pStyle w:val="ConsPlusNormal"/>
              <w:jc w:val="center"/>
            </w:pPr>
            <w:r>
              <w:t>17.</w:t>
            </w:r>
          </w:p>
        </w:tc>
        <w:tc>
          <w:tcPr>
            <w:tcW w:w="3742" w:type="dxa"/>
          </w:tcPr>
          <w:p w:rsidR="00023636" w:rsidRDefault="00023636">
            <w:pPr>
              <w:pStyle w:val="ConsPlusNormal"/>
            </w:pPr>
            <w:proofErr w:type="spellStart"/>
            <w:r>
              <w:t>ПАО</w:t>
            </w:r>
            <w:proofErr w:type="spellEnd"/>
            <w:r>
              <w:t xml:space="preserve"> "Сургутнефтегаз"</w:t>
            </w:r>
          </w:p>
        </w:tc>
        <w:tc>
          <w:tcPr>
            <w:tcW w:w="2381" w:type="dxa"/>
          </w:tcPr>
          <w:p w:rsidR="00023636" w:rsidRDefault="00023636">
            <w:pPr>
              <w:pStyle w:val="ConsPlusNormal"/>
              <w:jc w:val="right"/>
            </w:pPr>
            <w:r>
              <w:t>213 800,46</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98 645,43</w:t>
            </w:r>
          </w:p>
        </w:tc>
        <w:tc>
          <w:tcPr>
            <w:tcW w:w="1654" w:type="dxa"/>
          </w:tcPr>
          <w:p w:rsidR="00023636" w:rsidRDefault="00023636">
            <w:pPr>
              <w:pStyle w:val="ConsPlusNormal"/>
              <w:jc w:val="right"/>
            </w:pPr>
            <w:r>
              <w:t>29,83</w:t>
            </w:r>
          </w:p>
        </w:tc>
      </w:tr>
      <w:tr w:rsidR="00023636">
        <w:tc>
          <w:tcPr>
            <w:tcW w:w="454" w:type="dxa"/>
          </w:tcPr>
          <w:p w:rsidR="00023636" w:rsidRDefault="00023636">
            <w:pPr>
              <w:pStyle w:val="ConsPlusNormal"/>
              <w:jc w:val="center"/>
            </w:pPr>
            <w:r>
              <w:t>18.</w:t>
            </w:r>
          </w:p>
        </w:tc>
        <w:tc>
          <w:tcPr>
            <w:tcW w:w="3742" w:type="dxa"/>
          </w:tcPr>
          <w:p w:rsidR="00023636" w:rsidRDefault="00023636">
            <w:pPr>
              <w:pStyle w:val="ConsPlusNormal"/>
            </w:pPr>
            <w:proofErr w:type="spellStart"/>
            <w:r>
              <w:t>МУП</w:t>
            </w:r>
            <w:proofErr w:type="spellEnd"/>
            <w:r>
              <w:t xml:space="preserve"> "</w:t>
            </w:r>
            <w:proofErr w:type="spellStart"/>
            <w:r>
              <w:t>Сургутские</w:t>
            </w:r>
            <w:proofErr w:type="spellEnd"/>
            <w:r>
              <w:t xml:space="preserve"> районные электрические сети" муниципального образования </w:t>
            </w:r>
            <w:proofErr w:type="spellStart"/>
            <w:r>
              <w:t>Сургутский</w:t>
            </w:r>
            <w:proofErr w:type="spellEnd"/>
            <w:r>
              <w:t xml:space="preserve"> район</w:t>
            </w:r>
          </w:p>
        </w:tc>
        <w:tc>
          <w:tcPr>
            <w:tcW w:w="2381" w:type="dxa"/>
          </w:tcPr>
          <w:p w:rsidR="00023636" w:rsidRDefault="00023636">
            <w:pPr>
              <w:pStyle w:val="ConsPlusNormal"/>
              <w:jc w:val="right"/>
            </w:pPr>
            <w:r>
              <w:t>769 295,99</w:t>
            </w:r>
          </w:p>
        </w:tc>
        <w:tc>
          <w:tcPr>
            <w:tcW w:w="1924" w:type="dxa"/>
          </w:tcPr>
          <w:p w:rsidR="00023636" w:rsidRDefault="00023636">
            <w:pPr>
              <w:pStyle w:val="ConsPlusNormal"/>
              <w:jc w:val="right"/>
            </w:pPr>
            <w:r>
              <w:t>7 827,69</w:t>
            </w:r>
          </w:p>
        </w:tc>
        <w:tc>
          <w:tcPr>
            <w:tcW w:w="1924" w:type="dxa"/>
          </w:tcPr>
          <w:p w:rsidR="00023636" w:rsidRDefault="00023636">
            <w:pPr>
              <w:pStyle w:val="ConsPlusNormal"/>
              <w:jc w:val="right"/>
            </w:pPr>
            <w:r>
              <w:t>96 120,19</w:t>
            </w:r>
          </w:p>
        </w:tc>
        <w:tc>
          <w:tcPr>
            <w:tcW w:w="1654" w:type="dxa"/>
          </w:tcPr>
          <w:p w:rsidR="00023636" w:rsidRDefault="00023636">
            <w:pPr>
              <w:pStyle w:val="ConsPlusNormal"/>
              <w:jc w:val="right"/>
            </w:pPr>
            <w:r>
              <w:t>29,60</w:t>
            </w:r>
          </w:p>
        </w:tc>
      </w:tr>
      <w:tr w:rsidR="00023636">
        <w:tc>
          <w:tcPr>
            <w:tcW w:w="454" w:type="dxa"/>
          </w:tcPr>
          <w:p w:rsidR="00023636" w:rsidRDefault="00023636">
            <w:pPr>
              <w:pStyle w:val="ConsPlusNormal"/>
              <w:jc w:val="center"/>
            </w:pPr>
            <w:r>
              <w:t>19.</w:t>
            </w:r>
          </w:p>
        </w:tc>
        <w:tc>
          <w:tcPr>
            <w:tcW w:w="3742" w:type="dxa"/>
          </w:tcPr>
          <w:p w:rsidR="00023636" w:rsidRDefault="00023636">
            <w:pPr>
              <w:pStyle w:val="ConsPlusNormal"/>
            </w:pPr>
            <w:r>
              <w:t>ООО "РН-</w:t>
            </w:r>
            <w:proofErr w:type="spellStart"/>
            <w:r>
              <w:t>Юганскнефтегаз</w:t>
            </w:r>
            <w:proofErr w:type="spellEnd"/>
            <w:r>
              <w:t>"</w:t>
            </w:r>
          </w:p>
        </w:tc>
        <w:tc>
          <w:tcPr>
            <w:tcW w:w="2381" w:type="dxa"/>
          </w:tcPr>
          <w:p w:rsidR="00023636" w:rsidRDefault="00023636">
            <w:pPr>
              <w:pStyle w:val="ConsPlusNormal"/>
              <w:jc w:val="right"/>
            </w:pPr>
            <w:r>
              <w:t>168 264,30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297 083,63</w:t>
            </w:r>
          </w:p>
        </w:tc>
        <w:tc>
          <w:tcPr>
            <w:tcW w:w="1654" w:type="dxa"/>
          </w:tcPr>
          <w:p w:rsidR="00023636" w:rsidRDefault="00023636">
            <w:pPr>
              <w:pStyle w:val="ConsPlusNormal"/>
              <w:jc w:val="right"/>
            </w:pPr>
            <w:r>
              <w:t>89,39</w:t>
            </w:r>
          </w:p>
        </w:tc>
      </w:tr>
      <w:tr w:rsidR="00023636">
        <w:tc>
          <w:tcPr>
            <w:tcW w:w="454" w:type="dxa"/>
          </w:tcPr>
          <w:p w:rsidR="00023636" w:rsidRDefault="00023636">
            <w:pPr>
              <w:pStyle w:val="ConsPlusNormal"/>
              <w:jc w:val="center"/>
            </w:pPr>
            <w:r>
              <w:t>20.</w:t>
            </w:r>
          </w:p>
        </w:tc>
        <w:tc>
          <w:tcPr>
            <w:tcW w:w="3742" w:type="dxa"/>
          </w:tcPr>
          <w:p w:rsidR="00023636" w:rsidRDefault="00023636">
            <w:pPr>
              <w:pStyle w:val="ConsPlusNormal"/>
            </w:pPr>
            <w:r>
              <w:t xml:space="preserve">ООО "Газпром </w:t>
            </w:r>
            <w:proofErr w:type="spellStart"/>
            <w:r>
              <w:t>энерго</w:t>
            </w:r>
            <w:proofErr w:type="spellEnd"/>
            <w:r>
              <w:t>"</w:t>
            </w:r>
          </w:p>
        </w:tc>
        <w:tc>
          <w:tcPr>
            <w:tcW w:w="2381" w:type="dxa"/>
          </w:tcPr>
          <w:p w:rsidR="00023636" w:rsidRDefault="00023636">
            <w:pPr>
              <w:pStyle w:val="ConsPlusNormal"/>
              <w:jc w:val="right"/>
            </w:pPr>
            <w:r>
              <w:t>2 712 219,47</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152 494,36</w:t>
            </w:r>
          </w:p>
        </w:tc>
        <w:tc>
          <w:tcPr>
            <w:tcW w:w="1654" w:type="dxa"/>
          </w:tcPr>
          <w:p w:rsidR="00023636" w:rsidRDefault="00023636">
            <w:pPr>
              <w:pStyle w:val="ConsPlusNormal"/>
              <w:jc w:val="right"/>
            </w:pPr>
            <w:r>
              <w:t>46,70</w:t>
            </w:r>
          </w:p>
        </w:tc>
      </w:tr>
      <w:tr w:rsidR="00023636">
        <w:tc>
          <w:tcPr>
            <w:tcW w:w="454" w:type="dxa"/>
          </w:tcPr>
          <w:p w:rsidR="00023636" w:rsidRDefault="00023636">
            <w:pPr>
              <w:pStyle w:val="ConsPlusNormal"/>
              <w:jc w:val="center"/>
            </w:pPr>
            <w:r>
              <w:t>21.</w:t>
            </w:r>
          </w:p>
        </w:tc>
        <w:tc>
          <w:tcPr>
            <w:tcW w:w="3742" w:type="dxa"/>
          </w:tcPr>
          <w:p w:rsidR="00023636" w:rsidRDefault="00023636">
            <w:pPr>
              <w:pStyle w:val="ConsPlusNormal"/>
            </w:pPr>
            <w:r>
              <w:t>ООО "</w:t>
            </w:r>
            <w:proofErr w:type="spellStart"/>
            <w:r>
              <w:t>Газпромнефть-Хантос</w:t>
            </w:r>
            <w:proofErr w:type="spellEnd"/>
            <w:r>
              <w:t>"</w:t>
            </w:r>
          </w:p>
        </w:tc>
        <w:tc>
          <w:tcPr>
            <w:tcW w:w="2381" w:type="dxa"/>
          </w:tcPr>
          <w:p w:rsidR="00023636" w:rsidRDefault="00023636">
            <w:pPr>
              <w:pStyle w:val="ConsPlusNormal"/>
              <w:jc w:val="right"/>
            </w:pPr>
            <w:r>
              <w:t>7 135,48</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w:t>
            </w:r>
          </w:p>
        </w:tc>
      </w:tr>
      <w:tr w:rsidR="00023636">
        <w:tc>
          <w:tcPr>
            <w:tcW w:w="454" w:type="dxa"/>
          </w:tcPr>
          <w:p w:rsidR="00023636" w:rsidRDefault="00023636">
            <w:pPr>
              <w:pStyle w:val="ConsPlusNormal"/>
              <w:jc w:val="center"/>
            </w:pPr>
            <w:r>
              <w:t>22.</w:t>
            </w:r>
          </w:p>
        </w:tc>
        <w:tc>
          <w:tcPr>
            <w:tcW w:w="3742" w:type="dxa"/>
          </w:tcPr>
          <w:p w:rsidR="00023636" w:rsidRDefault="00023636">
            <w:pPr>
              <w:pStyle w:val="ConsPlusNormal"/>
            </w:pPr>
            <w:r>
              <w:t>АО "</w:t>
            </w:r>
            <w:proofErr w:type="spellStart"/>
            <w:r>
              <w:t>Уренгойская</w:t>
            </w:r>
            <w:proofErr w:type="spellEnd"/>
            <w:r>
              <w:t xml:space="preserve"> электросетевая компания"</w:t>
            </w:r>
          </w:p>
        </w:tc>
        <w:tc>
          <w:tcPr>
            <w:tcW w:w="2381" w:type="dxa"/>
          </w:tcPr>
          <w:p w:rsidR="00023636" w:rsidRDefault="00023636">
            <w:pPr>
              <w:pStyle w:val="ConsPlusNormal"/>
              <w:jc w:val="right"/>
            </w:pPr>
            <w:r>
              <w:t>546 670,08</w:t>
            </w:r>
          </w:p>
        </w:tc>
        <w:tc>
          <w:tcPr>
            <w:tcW w:w="1924" w:type="dxa"/>
          </w:tcPr>
          <w:p w:rsidR="00023636" w:rsidRDefault="00023636">
            <w:pPr>
              <w:pStyle w:val="ConsPlusNormal"/>
              <w:jc w:val="right"/>
            </w:pPr>
            <w:r>
              <w:t>6 533,98</w:t>
            </w:r>
          </w:p>
        </w:tc>
        <w:tc>
          <w:tcPr>
            <w:tcW w:w="1924" w:type="dxa"/>
          </w:tcPr>
          <w:p w:rsidR="00023636" w:rsidRDefault="00023636">
            <w:pPr>
              <w:pStyle w:val="ConsPlusNormal"/>
              <w:jc w:val="right"/>
            </w:pPr>
            <w:r>
              <w:t>132 777,88</w:t>
            </w:r>
          </w:p>
        </w:tc>
        <w:tc>
          <w:tcPr>
            <w:tcW w:w="1654" w:type="dxa"/>
          </w:tcPr>
          <w:p w:rsidR="00023636" w:rsidRDefault="00023636">
            <w:pPr>
              <w:pStyle w:val="ConsPlusNormal"/>
              <w:jc w:val="right"/>
            </w:pPr>
            <w:r>
              <w:t>40,90</w:t>
            </w:r>
          </w:p>
        </w:tc>
      </w:tr>
      <w:tr w:rsidR="00023636">
        <w:tc>
          <w:tcPr>
            <w:tcW w:w="454" w:type="dxa"/>
          </w:tcPr>
          <w:p w:rsidR="00023636" w:rsidRDefault="00023636">
            <w:pPr>
              <w:pStyle w:val="ConsPlusNormal"/>
              <w:jc w:val="center"/>
            </w:pPr>
            <w:r>
              <w:t>23.</w:t>
            </w:r>
          </w:p>
        </w:tc>
        <w:tc>
          <w:tcPr>
            <w:tcW w:w="3742" w:type="dxa"/>
          </w:tcPr>
          <w:p w:rsidR="00023636" w:rsidRDefault="00023636">
            <w:pPr>
              <w:pStyle w:val="ConsPlusNormal"/>
            </w:pPr>
            <w:r>
              <w:t>ООО "</w:t>
            </w:r>
            <w:proofErr w:type="spellStart"/>
            <w:r>
              <w:t>Газпромнефть</w:t>
            </w:r>
            <w:proofErr w:type="spellEnd"/>
            <w:r>
              <w:t xml:space="preserve"> Энергосистемы"</w:t>
            </w:r>
          </w:p>
        </w:tc>
        <w:tc>
          <w:tcPr>
            <w:tcW w:w="2381" w:type="dxa"/>
          </w:tcPr>
          <w:p w:rsidR="00023636" w:rsidRDefault="00023636">
            <w:pPr>
              <w:pStyle w:val="ConsPlusNormal"/>
              <w:jc w:val="right"/>
            </w:pPr>
            <w:r>
              <w:t>11 094,30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w:t>
            </w:r>
          </w:p>
        </w:tc>
      </w:tr>
      <w:tr w:rsidR="00023636">
        <w:tc>
          <w:tcPr>
            <w:tcW w:w="454" w:type="dxa"/>
          </w:tcPr>
          <w:p w:rsidR="00023636" w:rsidRDefault="00023636">
            <w:pPr>
              <w:pStyle w:val="ConsPlusNormal"/>
              <w:jc w:val="center"/>
            </w:pPr>
            <w:r>
              <w:t>24.</w:t>
            </w:r>
          </w:p>
        </w:tc>
        <w:tc>
          <w:tcPr>
            <w:tcW w:w="3742" w:type="dxa"/>
          </w:tcPr>
          <w:p w:rsidR="00023636" w:rsidRDefault="00023636">
            <w:pPr>
              <w:pStyle w:val="ConsPlusNormal"/>
            </w:pPr>
            <w:r>
              <w:t>АО "</w:t>
            </w:r>
            <w:proofErr w:type="spellStart"/>
            <w:r>
              <w:t>Энерго</w:t>
            </w:r>
            <w:proofErr w:type="spellEnd"/>
            <w:r>
              <w:t>-Газ-Ноябрьск"</w:t>
            </w:r>
          </w:p>
        </w:tc>
        <w:tc>
          <w:tcPr>
            <w:tcW w:w="2381" w:type="dxa"/>
          </w:tcPr>
          <w:p w:rsidR="00023636" w:rsidRDefault="00023636">
            <w:pPr>
              <w:pStyle w:val="ConsPlusNormal"/>
              <w:jc w:val="right"/>
            </w:pPr>
            <w:r>
              <w:t>2 101 951,04</w:t>
            </w:r>
          </w:p>
        </w:tc>
        <w:tc>
          <w:tcPr>
            <w:tcW w:w="1924" w:type="dxa"/>
          </w:tcPr>
          <w:p w:rsidR="00023636" w:rsidRDefault="00023636">
            <w:pPr>
              <w:pStyle w:val="ConsPlusNormal"/>
              <w:jc w:val="right"/>
            </w:pPr>
            <w:r>
              <w:t>6 807,36</w:t>
            </w:r>
          </w:p>
        </w:tc>
        <w:tc>
          <w:tcPr>
            <w:tcW w:w="1924" w:type="dxa"/>
          </w:tcPr>
          <w:p w:rsidR="00023636" w:rsidRDefault="00023636">
            <w:pPr>
              <w:pStyle w:val="ConsPlusNormal"/>
              <w:jc w:val="right"/>
            </w:pPr>
            <w:r>
              <w:t>478 121,47</w:t>
            </w:r>
          </w:p>
        </w:tc>
        <w:tc>
          <w:tcPr>
            <w:tcW w:w="1654" w:type="dxa"/>
          </w:tcPr>
          <w:p w:rsidR="00023636" w:rsidRDefault="00023636">
            <w:pPr>
              <w:pStyle w:val="ConsPlusNormal"/>
              <w:jc w:val="right"/>
            </w:pPr>
            <w:r>
              <w:t>138,97</w:t>
            </w:r>
          </w:p>
        </w:tc>
      </w:tr>
      <w:tr w:rsidR="00023636">
        <w:tc>
          <w:tcPr>
            <w:tcW w:w="454" w:type="dxa"/>
          </w:tcPr>
          <w:p w:rsidR="00023636" w:rsidRDefault="00023636">
            <w:pPr>
              <w:pStyle w:val="ConsPlusNormal"/>
              <w:jc w:val="center"/>
            </w:pPr>
            <w:r>
              <w:t>25.</w:t>
            </w:r>
          </w:p>
        </w:tc>
        <w:tc>
          <w:tcPr>
            <w:tcW w:w="3742" w:type="dxa"/>
          </w:tcPr>
          <w:p w:rsidR="00023636" w:rsidRDefault="00023636">
            <w:pPr>
              <w:pStyle w:val="ConsPlusNormal"/>
            </w:pPr>
            <w:r>
              <w:t>АО "</w:t>
            </w:r>
            <w:proofErr w:type="spellStart"/>
            <w:r>
              <w:t>Губкинские</w:t>
            </w:r>
            <w:proofErr w:type="spellEnd"/>
            <w:r>
              <w:t xml:space="preserve"> городские электрические сети"</w:t>
            </w:r>
          </w:p>
        </w:tc>
        <w:tc>
          <w:tcPr>
            <w:tcW w:w="2381" w:type="dxa"/>
          </w:tcPr>
          <w:p w:rsidR="00023636" w:rsidRDefault="00023636">
            <w:pPr>
              <w:pStyle w:val="ConsPlusNormal"/>
              <w:jc w:val="right"/>
            </w:pPr>
            <w:r>
              <w:t>193 884,37</w:t>
            </w:r>
          </w:p>
        </w:tc>
        <w:tc>
          <w:tcPr>
            <w:tcW w:w="1924" w:type="dxa"/>
          </w:tcPr>
          <w:p w:rsidR="00023636" w:rsidRDefault="00023636">
            <w:pPr>
              <w:pStyle w:val="ConsPlusNormal"/>
              <w:jc w:val="right"/>
            </w:pPr>
            <w:r>
              <w:t>2 288,67</w:t>
            </w:r>
          </w:p>
        </w:tc>
        <w:tc>
          <w:tcPr>
            <w:tcW w:w="1924" w:type="dxa"/>
          </w:tcPr>
          <w:p w:rsidR="00023636" w:rsidRDefault="00023636">
            <w:pPr>
              <w:pStyle w:val="ConsPlusNormal"/>
              <w:jc w:val="right"/>
            </w:pPr>
            <w:r>
              <w:t>72 694,98</w:t>
            </w:r>
          </w:p>
        </w:tc>
        <w:tc>
          <w:tcPr>
            <w:tcW w:w="1654" w:type="dxa"/>
          </w:tcPr>
          <w:p w:rsidR="00023636" w:rsidRDefault="00023636">
            <w:pPr>
              <w:pStyle w:val="ConsPlusNormal"/>
              <w:jc w:val="right"/>
            </w:pPr>
            <w:r>
              <w:t>22,39</w:t>
            </w:r>
          </w:p>
        </w:tc>
      </w:tr>
      <w:tr w:rsidR="00023636">
        <w:tc>
          <w:tcPr>
            <w:tcW w:w="454" w:type="dxa"/>
          </w:tcPr>
          <w:p w:rsidR="00023636" w:rsidRDefault="00023636">
            <w:pPr>
              <w:pStyle w:val="ConsPlusNormal"/>
              <w:jc w:val="center"/>
            </w:pPr>
            <w:r>
              <w:t>26.</w:t>
            </w:r>
          </w:p>
        </w:tc>
        <w:tc>
          <w:tcPr>
            <w:tcW w:w="3742" w:type="dxa"/>
          </w:tcPr>
          <w:p w:rsidR="00023636" w:rsidRDefault="00023636">
            <w:pPr>
              <w:pStyle w:val="ConsPlusNormal"/>
            </w:pPr>
            <w:r>
              <w:t xml:space="preserve">Муниципальное унитарное предприятие муниципального округа </w:t>
            </w:r>
            <w:proofErr w:type="spellStart"/>
            <w:r>
              <w:t>Надымский</w:t>
            </w:r>
            <w:proofErr w:type="spellEnd"/>
            <w:r>
              <w:t xml:space="preserve"> район Ямало-Ненецкого автономного округа "</w:t>
            </w:r>
            <w:proofErr w:type="spellStart"/>
            <w:r>
              <w:t>Надымские</w:t>
            </w:r>
            <w:proofErr w:type="spellEnd"/>
            <w:r>
              <w:t xml:space="preserve"> городские электрические сети"</w:t>
            </w:r>
          </w:p>
        </w:tc>
        <w:tc>
          <w:tcPr>
            <w:tcW w:w="2381" w:type="dxa"/>
          </w:tcPr>
          <w:p w:rsidR="00023636" w:rsidRDefault="00023636">
            <w:pPr>
              <w:pStyle w:val="ConsPlusNormal"/>
              <w:jc w:val="right"/>
            </w:pPr>
            <w:r>
              <w:t>253 623,56</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17 995,17</w:t>
            </w:r>
          </w:p>
        </w:tc>
        <w:tc>
          <w:tcPr>
            <w:tcW w:w="1654" w:type="dxa"/>
          </w:tcPr>
          <w:p w:rsidR="00023636" w:rsidRDefault="00023636">
            <w:pPr>
              <w:pStyle w:val="ConsPlusNormal"/>
              <w:jc w:val="right"/>
            </w:pPr>
            <w:r>
              <w:t>5,54</w:t>
            </w:r>
          </w:p>
        </w:tc>
      </w:tr>
      <w:tr w:rsidR="00023636">
        <w:tc>
          <w:tcPr>
            <w:tcW w:w="454" w:type="dxa"/>
          </w:tcPr>
          <w:p w:rsidR="00023636" w:rsidRDefault="00023636">
            <w:pPr>
              <w:pStyle w:val="ConsPlusNormal"/>
              <w:jc w:val="center"/>
            </w:pPr>
            <w:r>
              <w:t>27.</w:t>
            </w:r>
          </w:p>
        </w:tc>
        <w:tc>
          <w:tcPr>
            <w:tcW w:w="3742" w:type="dxa"/>
          </w:tcPr>
          <w:p w:rsidR="00023636" w:rsidRDefault="00023636">
            <w:pPr>
              <w:pStyle w:val="ConsPlusNormal"/>
            </w:pPr>
            <w:r>
              <w:t>ООО "</w:t>
            </w:r>
            <w:proofErr w:type="spellStart"/>
            <w:r>
              <w:t>СеверСетьРазвитие</w:t>
            </w:r>
            <w:proofErr w:type="spellEnd"/>
            <w:r>
              <w:t>"</w:t>
            </w:r>
          </w:p>
        </w:tc>
        <w:tc>
          <w:tcPr>
            <w:tcW w:w="2381" w:type="dxa"/>
          </w:tcPr>
          <w:p w:rsidR="00023636" w:rsidRDefault="00023636">
            <w:pPr>
              <w:pStyle w:val="ConsPlusNormal"/>
              <w:jc w:val="right"/>
            </w:pPr>
            <w:r>
              <w:t>235,30</w:t>
            </w:r>
          </w:p>
        </w:tc>
        <w:tc>
          <w:tcPr>
            <w:tcW w:w="1924" w:type="dxa"/>
          </w:tcPr>
          <w:p w:rsidR="00023636" w:rsidRDefault="00023636">
            <w:pPr>
              <w:pStyle w:val="ConsPlusNormal"/>
              <w:jc w:val="right"/>
            </w:pPr>
            <w:r>
              <w:t>-</w:t>
            </w:r>
          </w:p>
        </w:tc>
        <w:tc>
          <w:tcPr>
            <w:tcW w:w="1924" w:type="dxa"/>
          </w:tcPr>
          <w:p w:rsidR="00023636" w:rsidRDefault="00023636">
            <w:pPr>
              <w:pStyle w:val="ConsPlusNormal"/>
              <w:jc w:val="right"/>
            </w:pPr>
            <w:r>
              <w:t>614,19</w:t>
            </w:r>
          </w:p>
        </w:tc>
        <w:tc>
          <w:tcPr>
            <w:tcW w:w="1654" w:type="dxa"/>
          </w:tcPr>
          <w:p w:rsidR="00023636" w:rsidRDefault="00023636">
            <w:pPr>
              <w:pStyle w:val="ConsPlusNormal"/>
              <w:jc w:val="right"/>
            </w:pPr>
            <w:r>
              <w:t>0,19</w:t>
            </w:r>
          </w:p>
        </w:tc>
      </w:tr>
      <w:tr w:rsidR="00023636">
        <w:tc>
          <w:tcPr>
            <w:tcW w:w="454" w:type="dxa"/>
          </w:tcPr>
          <w:p w:rsidR="00023636" w:rsidRDefault="00023636">
            <w:pPr>
              <w:pStyle w:val="ConsPlusNormal"/>
              <w:jc w:val="center"/>
            </w:pPr>
            <w:r>
              <w:t>28.</w:t>
            </w:r>
          </w:p>
        </w:tc>
        <w:tc>
          <w:tcPr>
            <w:tcW w:w="3742" w:type="dxa"/>
          </w:tcPr>
          <w:p w:rsidR="00023636" w:rsidRDefault="00023636">
            <w:pPr>
              <w:pStyle w:val="ConsPlusNormal"/>
            </w:pPr>
            <w:r>
              <w:t>АО "Сибирско-Уральская энергетическая компания" (Курганская область)</w:t>
            </w:r>
          </w:p>
        </w:tc>
        <w:tc>
          <w:tcPr>
            <w:tcW w:w="2381" w:type="dxa"/>
          </w:tcPr>
          <w:p w:rsidR="00023636" w:rsidRDefault="00023636">
            <w:pPr>
              <w:pStyle w:val="ConsPlusNormal"/>
              <w:jc w:val="right"/>
            </w:pPr>
            <w:r>
              <w:t>7 786 925,65</w:t>
            </w:r>
          </w:p>
        </w:tc>
        <w:tc>
          <w:tcPr>
            <w:tcW w:w="1924" w:type="dxa"/>
          </w:tcPr>
          <w:p w:rsidR="00023636" w:rsidRDefault="00023636">
            <w:pPr>
              <w:pStyle w:val="ConsPlusNormal"/>
              <w:jc w:val="right"/>
            </w:pPr>
            <w:r>
              <w:t>194 947,84</w:t>
            </w:r>
          </w:p>
        </w:tc>
        <w:tc>
          <w:tcPr>
            <w:tcW w:w="1924" w:type="dxa"/>
          </w:tcPr>
          <w:p w:rsidR="00023636" w:rsidRDefault="00023636">
            <w:pPr>
              <w:pStyle w:val="ConsPlusNormal"/>
              <w:jc w:val="right"/>
            </w:pPr>
            <w:r>
              <w:t>1 987 066,56</w:t>
            </w:r>
          </w:p>
        </w:tc>
        <w:tc>
          <w:tcPr>
            <w:tcW w:w="1654" w:type="dxa"/>
          </w:tcPr>
          <w:p w:rsidR="00023636" w:rsidRDefault="00023636">
            <w:pPr>
              <w:pStyle w:val="ConsPlusNormal"/>
              <w:jc w:val="right"/>
            </w:pPr>
            <w:r>
              <w:t>514,06</w:t>
            </w:r>
          </w:p>
        </w:tc>
      </w:tr>
      <w:tr w:rsidR="00023636">
        <w:tc>
          <w:tcPr>
            <w:tcW w:w="454" w:type="dxa"/>
          </w:tcPr>
          <w:p w:rsidR="00023636" w:rsidRDefault="00023636">
            <w:pPr>
              <w:pStyle w:val="ConsPlusNormal"/>
              <w:jc w:val="center"/>
            </w:pPr>
            <w:r>
              <w:t>29.</w:t>
            </w:r>
          </w:p>
        </w:tc>
        <w:tc>
          <w:tcPr>
            <w:tcW w:w="3742" w:type="dxa"/>
          </w:tcPr>
          <w:p w:rsidR="00023636" w:rsidRDefault="00023636">
            <w:pPr>
              <w:pStyle w:val="ConsPlusNormal"/>
            </w:pPr>
            <w:r>
              <w:t xml:space="preserve">Южно-Уральская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2381" w:type="dxa"/>
          </w:tcPr>
          <w:p w:rsidR="00023636" w:rsidRDefault="00023636">
            <w:pPr>
              <w:pStyle w:val="ConsPlusNormal"/>
              <w:jc w:val="right"/>
            </w:pPr>
            <w:r>
              <w:t>212 339,83</w:t>
            </w:r>
          </w:p>
        </w:tc>
        <w:tc>
          <w:tcPr>
            <w:tcW w:w="1924" w:type="dxa"/>
          </w:tcPr>
          <w:p w:rsidR="00023636" w:rsidRDefault="00023636">
            <w:pPr>
              <w:pStyle w:val="ConsPlusNormal"/>
              <w:jc w:val="right"/>
            </w:pPr>
            <w:r>
              <w:t>682,62</w:t>
            </w:r>
          </w:p>
        </w:tc>
        <w:tc>
          <w:tcPr>
            <w:tcW w:w="1924" w:type="dxa"/>
          </w:tcPr>
          <w:p w:rsidR="00023636" w:rsidRDefault="00023636">
            <w:pPr>
              <w:pStyle w:val="ConsPlusNormal"/>
              <w:jc w:val="right"/>
            </w:pPr>
            <w:r>
              <w:t>50 439,34</w:t>
            </w:r>
          </w:p>
        </w:tc>
        <w:tc>
          <w:tcPr>
            <w:tcW w:w="1654" w:type="dxa"/>
          </w:tcPr>
          <w:p w:rsidR="00023636" w:rsidRDefault="00023636">
            <w:pPr>
              <w:pStyle w:val="ConsPlusNormal"/>
              <w:jc w:val="right"/>
            </w:pPr>
            <w:r>
              <w:t>13,00</w:t>
            </w:r>
          </w:p>
        </w:tc>
      </w:tr>
      <w:tr w:rsidR="00023636">
        <w:tc>
          <w:tcPr>
            <w:tcW w:w="454" w:type="dxa"/>
          </w:tcPr>
          <w:p w:rsidR="00023636" w:rsidRDefault="00023636">
            <w:pPr>
              <w:pStyle w:val="ConsPlusNormal"/>
            </w:pPr>
          </w:p>
        </w:tc>
        <w:tc>
          <w:tcPr>
            <w:tcW w:w="3742" w:type="dxa"/>
          </w:tcPr>
          <w:p w:rsidR="00023636" w:rsidRDefault="00023636">
            <w:pPr>
              <w:pStyle w:val="ConsPlusNormal"/>
            </w:pPr>
            <w:r>
              <w:t>ВСЕГО</w:t>
            </w:r>
          </w:p>
        </w:tc>
        <w:tc>
          <w:tcPr>
            <w:tcW w:w="2381" w:type="dxa"/>
          </w:tcPr>
          <w:p w:rsidR="00023636" w:rsidRDefault="00023636">
            <w:pPr>
              <w:pStyle w:val="ConsPlusNormal"/>
              <w:jc w:val="right"/>
            </w:pPr>
            <w:r>
              <w:t>119 324 770,99</w:t>
            </w:r>
          </w:p>
        </w:tc>
        <w:tc>
          <w:tcPr>
            <w:tcW w:w="1924" w:type="dxa"/>
          </w:tcPr>
          <w:p w:rsidR="00023636" w:rsidRDefault="00023636">
            <w:pPr>
              <w:pStyle w:val="ConsPlusNormal"/>
              <w:jc w:val="right"/>
            </w:pPr>
            <w:r>
              <w:t>590 781,55</w:t>
            </w:r>
          </w:p>
        </w:tc>
        <w:tc>
          <w:tcPr>
            <w:tcW w:w="1924" w:type="dxa"/>
          </w:tcPr>
          <w:p w:rsidR="00023636" w:rsidRDefault="00023636">
            <w:pPr>
              <w:pStyle w:val="ConsPlusNormal"/>
              <w:jc w:val="right"/>
            </w:pPr>
            <w:r>
              <w:t>12 418 763,30</w:t>
            </w:r>
          </w:p>
        </w:tc>
        <w:tc>
          <w:tcPr>
            <w:tcW w:w="1654" w:type="dxa"/>
          </w:tcPr>
          <w:p w:rsidR="00023636" w:rsidRDefault="00023636">
            <w:pPr>
              <w:pStyle w:val="ConsPlusNormal"/>
              <w:jc w:val="right"/>
            </w:pPr>
            <w:r>
              <w:t>3 496,50</w:t>
            </w:r>
          </w:p>
        </w:tc>
      </w:tr>
    </w:tbl>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3</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3" w:name="P449"/>
      <w:bookmarkEnd w:id="3"/>
      <w:r>
        <w:t>ОБЪЕМЫ</w:t>
      </w:r>
    </w:p>
    <w:p w:rsidR="00023636" w:rsidRDefault="00023636">
      <w:pPr>
        <w:pStyle w:val="ConsPlusTitle"/>
        <w:jc w:val="center"/>
      </w:pPr>
      <w:r>
        <w:t>ЭЛЕКТРИЧЕСКОЙ ЭНЕРГИИ (МОЩНОСТИ), УЧТЕННЫЕ ПРИ РАСЧЕТЕ</w:t>
      </w:r>
    </w:p>
    <w:p w:rsidR="00023636" w:rsidRDefault="00023636">
      <w:pPr>
        <w:pStyle w:val="ConsPlusTitle"/>
        <w:jc w:val="center"/>
      </w:pPr>
      <w:r>
        <w:t>ЕДИНЫХ (КОТЛОВЫХ) ТАРИФОВ НА УСЛУГИ ПО ПЕРЕДАЧЕ</w:t>
      </w:r>
    </w:p>
    <w:p w:rsidR="00023636" w:rsidRDefault="00023636">
      <w:pPr>
        <w:pStyle w:val="ConsPlusTitle"/>
        <w:jc w:val="center"/>
      </w:pPr>
      <w:r>
        <w:t>ЭЛЕКТРИЧЕСКОЙ ЭНЕРГИИ ПО ЭЛЕКТРИЧЕСКИМ СЕТЯМ ТЮМЕНСКОЙ</w:t>
      </w:r>
    </w:p>
    <w:p w:rsidR="00023636" w:rsidRDefault="00023636">
      <w:pPr>
        <w:pStyle w:val="ConsPlusTitle"/>
        <w:jc w:val="center"/>
      </w:pPr>
      <w:r>
        <w:t>ОБЛАСТИ, ХАНТЫ-МАНСИЙСКОГО АВТОНОМНОГО ОКРУГА - ЮГРЫ,</w:t>
      </w:r>
    </w:p>
    <w:p w:rsidR="00023636" w:rsidRDefault="00023636">
      <w:pPr>
        <w:pStyle w:val="ConsPlusTitle"/>
        <w:jc w:val="center"/>
      </w:pPr>
      <w:r>
        <w:t>ЯМАЛО-НЕНЕЦКОГО АВТОНОМНОГО ОКРУГА И КУРГАНСКОЙ ОБЛАСТИ</w:t>
      </w:r>
    </w:p>
    <w:p w:rsidR="00023636" w:rsidRDefault="00023636">
      <w:pPr>
        <w:pStyle w:val="ConsPlusTitle"/>
        <w:jc w:val="center"/>
      </w:pPr>
      <w:r>
        <w:t>НА 2025 Г.</w:t>
      </w:r>
    </w:p>
    <w:p w:rsidR="00023636" w:rsidRDefault="0002363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2"/>
        <w:gridCol w:w="4542"/>
        <w:gridCol w:w="1286"/>
        <w:gridCol w:w="597"/>
        <w:gridCol w:w="1158"/>
        <w:gridCol w:w="837"/>
        <w:gridCol w:w="1030"/>
        <w:gridCol w:w="1030"/>
        <w:gridCol w:w="597"/>
        <w:gridCol w:w="1158"/>
        <w:gridCol w:w="837"/>
        <w:gridCol w:w="1030"/>
        <w:gridCol w:w="1030"/>
      </w:tblGrid>
      <w:tr w:rsidR="00023636">
        <w:tc>
          <w:tcPr>
            <w:tcW w:w="844" w:type="dxa"/>
            <w:vMerge w:val="restart"/>
          </w:tcPr>
          <w:p w:rsidR="00023636" w:rsidRDefault="00023636">
            <w:pPr>
              <w:pStyle w:val="ConsPlusNormal"/>
              <w:jc w:val="center"/>
            </w:pPr>
            <w:r>
              <w:t>N</w:t>
            </w:r>
          </w:p>
        </w:tc>
        <w:tc>
          <w:tcPr>
            <w:tcW w:w="4252" w:type="dxa"/>
            <w:vMerge w:val="restart"/>
          </w:tcPr>
          <w:p w:rsidR="00023636" w:rsidRDefault="00023636">
            <w:pPr>
              <w:pStyle w:val="ConsPlusNormal"/>
              <w:jc w:val="center"/>
            </w:pPr>
            <w:r>
              <w:t>Показатель</w:t>
            </w:r>
          </w:p>
        </w:tc>
        <w:tc>
          <w:tcPr>
            <w:tcW w:w="1204" w:type="dxa"/>
            <w:vMerge w:val="restart"/>
          </w:tcPr>
          <w:p w:rsidR="00023636" w:rsidRDefault="00023636">
            <w:pPr>
              <w:pStyle w:val="ConsPlusNormal"/>
              <w:jc w:val="center"/>
            </w:pPr>
            <w:r>
              <w:t>Единица измерения</w:t>
            </w:r>
          </w:p>
        </w:tc>
        <w:tc>
          <w:tcPr>
            <w:tcW w:w="4355" w:type="dxa"/>
            <w:gridSpan w:val="5"/>
          </w:tcPr>
          <w:p w:rsidR="00023636" w:rsidRDefault="00023636">
            <w:pPr>
              <w:pStyle w:val="ConsPlusNormal"/>
              <w:jc w:val="center"/>
            </w:pPr>
            <w:r>
              <w:t>1 полугодие</w:t>
            </w:r>
          </w:p>
        </w:tc>
        <w:tc>
          <w:tcPr>
            <w:tcW w:w="4355" w:type="dxa"/>
            <w:gridSpan w:val="5"/>
          </w:tcPr>
          <w:p w:rsidR="00023636" w:rsidRDefault="00023636">
            <w:pPr>
              <w:pStyle w:val="ConsPlusNormal"/>
              <w:jc w:val="center"/>
            </w:pPr>
            <w:r>
              <w:t>2 полугодие</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4355" w:type="dxa"/>
            <w:gridSpan w:val="5"/>
          </w:tcPr>
          <w:p w:rsidR="00023636" w:rsidRDefault="00023636">
            <w:pPr>
              <w:pStyle w:val="ConsPlusNormal"/>
              <w:jc w:val="center"/>
            </w:pPr>
            <w:r>
              <w:t>Уровни напряжения</w:t>
            </w:r>
          </w:p>
        </w:tc>
        <w:tc>
          <w:tcPr>
            <w:tcW w:w="4355" w:type="dxa"/>
            <w:gridSpan w:val="5"/>
          </w:tcPr>
          <w:p w:rsidR="00023636" w:rsidRDefault="00023636">
            <w:pPr>
              <w:pStyle w:val="ConsPlusNormal"/>
              <w:jc w:val="center"/>
            </w:pPr>
            <w:r>
              <w:t>Уровни напряжения</w:t>
            </w:r>
          </w:p>
        </w:tc>
      </w:tr>
      <w:tr w:rsidR="00023636">
        <w:tc>
          <w:tcPr>
            <w:tcW w:w="0" w:type="auto"/>
            <w:vMerge/>
          </w:tcPr>
          <w:p w:rsidR="00023636" w:rsidRDefault="00023636">
            <w:pPr>
              <w:pStyle w:val="ConsPlusNormal"/>
            </w:pPr>
          </w:p>
        </w:tc>
        <w:tc>
          <w:tcPr>
            <w:tcW w:w="0" w:type="auto"/>
            <w:vMerge/>
          </w:tcPr>
          <w:p w:rsidR="00023636" w:rsidRDefault="00023636">
            <w:pPr>
              <w:pStyle w:val="ConsPlusNormal"/>
            </w:pPr>
          </w:p>
        </w:tc>
        <w:tc>
          <w:tcPr>
            <w:tcW w:w="0" w:type="auto"/>
            <w:vMerge/>
          </w:tcPr>
          <w:p w:rsidR="00023636" w:rsidRDefault="00023636">
            <w:pPr>
              <w:pStyle w:val="ConsPlusNormal"/>
            </w:pPr>
          </w:p>
        </w:tc>
        <w:tc>
          <w:tcPr>
            <w:tcW w:w="559" w:type="dxa"/>
          </w:tcPr>
          <w:p w:rsidR="00023636" w:rsidRDefault="00023636">
            <w:pPr>
              <w:pStyle w:val="ConsPlusNormal"/>
              <w:jc w:val="center"/>
            </w:pPr>
            <w:r>
              <w:t>ВН1</w:t>
            </w:r>
          </w:p>
        </w:tc>
        <w:tc>
          <w:tcPr>
            <w:tcW w:w="1084" w:type="dxa"/>
          </w:tcPr>
          <w:p w:rsidR="00023636" w:rsidRDefault="00023636">
            <w:pPr>
              <w:pStyle w:val="ConsPlusNormal"/>
              <w:jc w:val="center"/>
            </w:pPr>
            <w:proofErr w:type="spellStart"/>
            <w:r>
              <w:t>ВН</w:t>
            </w:r>
            <w:proofErr w:type="spellEnd"/>
          </w:p>
        </w:tc>
        <w:tc>
          <w:tcPr>
            <w:tcW w:w="784" w:type="dxa"/>
          </w:tcPr>
          <w:p w:rsidR="00023636" w:rsidRDefault="00023636">
            <w:pPr>
              <w:pStyle w:val="ConsPlusNormal"/>
              <w:jc w:val="center"/>
            </w:pPr>
            <w:r>
              <w:t>СН1</w:t>
            </w:r>
          </w:p>
        </w:tc>
        <w:tc>
          <w:tcPr>
            <w:tcW w:w="964" w:type="dxa"/>
          </w:tcPr>
          <w:p w:rsidR="00023636" w:rsidRDefault="00023636">
            <w:pPr>
              <w:pStyle w:val="ConsPlusNormal"/>
              <w:jc w:val="center"/>
            </w:pPr>
            <w:r>
              <w:t>СН2</w:t>
            </w:r>
          </w:p>
        </w:tc>
        <w:tc>
          <w:tcPr>
            <w:tcW w:w="964" w:type="dxa"/>
          </w:tcPr>
          <w:p w:rsidR="00023636" w:rsidRDefault="00023636">
            <w:pPr>
              <w:pStyle w:val="ConsPlusNormal"/>
              <w:jc w:val="center"/>
            </w:pPr>
            <w:proofErr w:type="spellStart"/>
            <w:r>
              <w:t>НН</w:t>
            </w:r>
            <w:proofErr w:type="spellEnd"/>
          </w:p>
        </w:tc>
        <w:tc>
          <w:tcPr>
            <w:tcW w:w="559" w:type="dxa"/>
          </w:tcPr>
          <w:p w:rsidR="00023636" w:rsidRDefault="00023636">
            <w:pPr>
              <w:pStyle w:val="ConsPlusNormal"/>
              <w:jc w:val="center"/>
            </w:pPr>
            <w:r>
              <w:t>ВН1</w:t>
            </w:r>
          </w:p>
        </w:tc>
        <w:tc>
          <w:tcPr>
            <w:tcW w:w="1084" w:type="dxa"/>
          </w:tcPr>
          <w:p w:rsidR="00023636" w:rsidRDefault="00023636">
            <w:pPr>
              <w:pStyle w:val="ConsPlusNormal"/>
              <w:jc w:val="center"/>
            </w:pPr>
            <w:proofErr w:type="spellStart"/>
            <w:r>
              <w:t>ВН</w:t>
            </w:r>
            <w:proofErr w:type="spellEnd"/>
          </w:p>
        </w:tc>
        <w:tc>
          <w:tcPr>
            <w:tcW w:w="784" w:type="dxa"/>
          </w:tcPr>
          <w:p w:rsidR="00023636" w:rsidRDefault="00023636">
            <w:pPr>
              <w:pStyle w:val="ConsPlusNormal"/>
              <w:jc w:val="center"/>
            </w:pPr>
            <w:r>
              <w:t>СН1</w:t>
            </w:r>
          </w:p>
        </w:tc>
        <w:tc>
          <w:tcPr>
            <w:tcW w:w="964" w:type="dxa"/>
          </w:tcPr>
          <w:p w:rsidR="00023636" w:rsidRDefault="00023636">
            <w:pPr>
              <w:pStyle w:val="ConsPlusNormal"/>
              <w:jc w:val="center"/>
            </w:pPr>
            <w:r>
              <w:t>СН2</w:t>
            </w:r>
          </w:p>
        </w:tc>
        <w:tc>
          <w:tcPr>
            <w:tcW w:w="964" w:type="dxa"/>
          </w:tcPr>
          <w:p w:rsidR="00023636" w:rsidRDefault="00023636">
            <w:pPr>
              <w:pStyle w:val="ConsPlusNormal"/>
              <w:jc w:val="center"/>
            </w:pPr>
            <w:proofErr w:type="spellStart"/>
            <w:r>
              <w:t>НН</w:t>
            </w:r>
            <w:proofErr w:type="spellEnd"/>
          </w:p>
        </w:tc>
      </w:tr>
      <w:tr w:rsidR="00023636">
        <w:tc>
          <w:tcPr>
            <w:tcW w:w="844" w:type="dxa"/>
          </w:tcPr>
          <w:p w:rsidR="00023636" w:rsidRDefault="00023636">
            <w:pPr>
              <w:pStyle w:val="ConsPlusNormal"/>
              <w:jc w:val="center"/>
            </w:pPr>
            <w:r>
              <w:t>1</w:t>
            </w:r>
          </w:p>
        </w:tc>
        <w:tc>
          <w:tcPr>
            <w:tcW w:w="4252"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559" w:type="dxa"/>
          </w:tcPr>
          <w:p w:rsidR="00023636" w:rsidRDefault="00023636">
            <w:pPr>
              <w:pStyle w:val="ConsPlusNormal"/>
              <w:jc w:val="center"/>
            </w:pPr>
            <w:r>
              <w:t>4</w:t>
            </w:r>
          </w:p>
        </w:tc>
        <w:tc>
          <w:tcPr>
            <w:tcW w:w="1084" w:type="dxa"/>
          </w:tcPr>
          <w:p w:rsidR="00023636" w:rsidRDefault="00023636">
            <w:pPr>
              <w:pStyle w:val="ConsPlusNormal"/>
              <w:jc w:val="center"/>
            </w:pPr>
            <w:r>
              <w:t>5</w:t>
            </w:r>
          </w:p>
        </w:tc>
        <w:tc>
          <w:tcPr>
            <w:tcW w:w="784" w:type="dxa"/>
          </w:tcPr>
          <w:p w:rsidR="00023636" w:rsidRDefault="00023636">
            <w:pPr>
              <w:pStyle w:val="ConsPlusNormal"/>
              <w:jc w:val="center"/>
            </w:pPr>
            <w:r>
              <w:t>6</w:t>
            </w:r>
          </w:p>
        </w:tc>
        <w:tc>
          <w:tcPr>
            <w:tcW w:w="964" w:type="dxa"/>
          </w:tcPr>
          <w:p w:rsidR="00023636" w:rsidRDefault="00023636">
            <w:pPr>
              <w:pStyle w:val="ConsPlusNormal"/>
              <w:jc w:val="center"/>
            </w:pPr>
            <w:r>
              <w:t>7</w:t>
            </w:r>
          </w:p>
        </w:tc>
        <w:tc>
          <w:tcPr>
            <w:tcW w:w="964" w:type="dxa"/>
          </w:tcPr>
          <w:p w:rsidR="00023636" w:rsidRDefault="00023636">
            <w:pPr>
              <w:pStyle w:val="ConsPlusNormal"/>
              <w:jc w:val="center"/>
            </w:pPr>
            <w:r>
              <w:t>8</w:t>
            </w:r>
          </w:p>
        </w:tc>
        <w:tc>
          <w:tcPr>
            <w:tcW w:w="559" w:type="dxa"/>
          </w:tcPr>
          <w:p w:rsidR="00023636" w:rsidRDefault="00023636">
            <w:pPr>
              <w:pStyle w:val="ConsPlusNormal"/>
              <w:jc w:val="center"/>
            </w:pPr>
            <w:r>
              <w:t>9</w:t>
            </w:r>
          </w:p>
        </w:tc>
        <w:tc>
          <w:tcPr>
            <w:tcW w:w="1084" w:type="dxa"/>
          </w:tcPr>
          <w:p w:rsidR="00023636" w:rsidRDefault="00023636">
            <w:pPr>
              <w:pStyle w:val="ConsPlusNormal"/>
              <w:jc w:val="center"/>
            </w:pPr>
            <w:r>
              <w:t>10</w:t>
            </w:r>
          </w:p>
        </w:tc>
        <w:tc>
          <w:tcPr>
            <w:tcW w:w="784" w:type="dxa"/>
          </w:tcPr>
          <w:p w:rsidR="00023636" w:rsidRDefault="00023636">
            <w:pPr>
              <w:pStyle w:val="ConsPlusNormal"/>
              <w:jc w:val="center"/>
            </w:pPr>
            <w:r>
              <w:t>11</w:t>
            </w:r>
          </w:p>
        </w:tc>
        <w:tc>
          <w:tcPr>
            <w:tcW w:w="964" w:type="dxa"/>
          </w:tcPr>
          <w:p w:rsidR="00023636" w:rsidRDefault="00023636">
            <w:pPr>
              <w:pStyle w:val="ConsPlusNormal"/>
              <w:jc w:val="center"/>
            </w:pPr>
            <w:r>
              <w:t>12</w:t>
            </w:r>
          </w:p>
        </w:tc>
        <w:tc>
          <w:tcPr>
            <w:tcW w:w="964" w:type="dxa"/>
          </w:tcPr>
          <w:p w:rsidR="00023636" w:rsidRDefault="00023636">
            <w:pPr>
              <w:pStyle w:val="ConsPlusNormal"/>
              <w:jc w:val="center"/>
            </w:pPr>
            <w:r>
              <w:t>13</w:t>
            </w:r>
          </w:p>
        </w:tc>
      </w:tr>
      <w:tr w:rsidR="00023636">
        <w:tc>
          <w:tcPr>
            <w:tcW w:w="844" w:type="dxa"/>
          </w:tcPr>
          <w:p w:rsidR="00023636" w:rsidRDefault="00023636">
            <w:pPr>
              <w:pStyle w:val="ConsPlusNormal"/>
              <w:jc w:val="center"/>
            </w:pPr>
            <w:r>
              <w:t>1.</w:t>
            </w:r>
          </w:p>
        </w:tc>
        <w:tc>
          <w:tcPr>
            <w:tcW w:w="4252" w:type="dxa"/>
          </w:tcPr>
          <w:p w:rsidR="00023636" w:rsidRDefault="00023636">
            <w:pPr>
              <w:pStyle w:val="ConsPlusNormal"/>
              <w:jc w:val="both"/>
            </w:pPr>
            <w: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том числе:</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20 885,59</w:t>
            </w:r>
          </w:p>
        </w:tc>
        <w:tc>
          <w:tcPr>
            <w:tcW w:w="784" w:type="dxa"/>
          </w:tcPr>
          <w:p w:rsidR="00023636" w:rsidRDefault="00023636">
            <w:pPr>
              <w:pStyle w:val="ConsPlusNormal"/>
              <w:jc w:val="right"/>
            </w:pPr>
            <w:r>
              <w:t>241,08</w:t>
            </w:r>
          </w:p>
        </w:tc>
        <w:tc>
          <w:tcPr>
            <w:tcW w:w="964" w:type="dxa"/>
          </w:tcPr>
          <w:p w:rsidR="00023636" w:rsidRDefault="00023636">
            <w:pPr>
              <w:pStyle w:val="ConsPlusNormal"/>
              <w:jc w:val="right"/>
            </w:pPr>
            <w:r>
              <w:t>3 265,05</w:t>
            </w:r>
          </w:p>
        </w:tc>
        <w:tc>
          <w:tcPr>
            <w:tcW w:w="964" w:type="dxa"/>
          </w:tcPr>
          <w:p w:rsidR="00023636" w:rsidRDefault="00023636">
            <w:pPr>
              <w:pStyle w:val="ConsPlusNormal"/>
              <w:jc w:val="right"/>
            </w:pPr>
            <w:r>
              <w:t>4 358,25</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20 661,66</w:t>
            </w:r>
          </w:p>
        </w:tc>
        <w:tc>
          <w:tcPr>
            <w:tcW w:w="784" w:type="dxa"/>
          </w:tcPr>
          <w:p w:rsidR="00023636" w:rsidRDefault="00023636">
            <w:pPr>
              <w:pStyle w:val="ConsPlusNormal"/>
              <w:jc w:val="right"/>
            </w:pPr>
            <w:r>
              <w:t>234,89</w:t>
            </w:r>
          </w:p>
        </w:tc>
        <w:tc>
          <w:tcPr>
            <w:tcW w:w="964" w:type="dxa"/>
          </w:tcPr>
          <w:p w:rsidR="00023636" w:rsidRDefault="00023636">
            <w:pPr>
              <w:pStyle w:val="ConsPlusNormal"/>
              <w:jc w:val="right"/>
            </w:pPr>
            <w:r>
              <w:t>3 180,74</w:t>
            </w:r>
          </w:p>
        </w:tc>
        <w:tc>
          <w:tcPr>
            <w:tcW w:w="964" w:type="dxa"/>
          </w:tcPr>
          <w:p w:rsidR="00023636" w:rsidRDefault="00023636">
            <w:pPr>
              <w:pStyle w:val="ConsPlusNormal"/>
              <w:jc w:val="right"/>
            </w:pPr>
            <w:r>
              <w:t>3 983,38</w:t>
            </w:r>
          </w:p>
        </w:tc>
      </w:tr>
      <w:tr w:rsidR="00023636">
        <w:tc>
          <w:tcPr>
            <w:tcW w:w="844" w:type="dxa"/>
          </w:tcPr>
          <w:p w:rsidR="00023636" w:rsidRDefault="00023636">
            <w:pPr>
              <w:pStyle w:val="ConsPlusNormal"/>
              <w:jc w:val="center"/>
            </w:pPr>
            <w:r>
              <w:t>1.1.</w:t>
            </w:r>
          </w:p>
        </w:tc>
        <w:tc>
          <w:tcPr>
            <w:tcW w:w="4252" w:type="dxa"/>
          </w:tcPr>
          <w:p w:rsidR="00023636" w:rsidRDefault="00023636">
            <w:pPr>
              <w:pStyle w:val="ConsPlusNormal"/>
              <w:jc w:val="both"/>
            </w:pPr>
            <w: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28,50</w:t>
            </w:r>
          </w:p>
        </w:tc>
        <w:tc>
          <w:tcPr>
            <w:tcW w:w="784" w:type="dxa"/>
          </w:tcPr>
          <w:p w:rsidR="00023636" w:rsidRDefault="00023636">
            <w:pPr>
              <w:pStyle w:val="ConsPlusNormal"/>
              <w:jc w:val="right"/>
            </w:pPr>
            <w:r>
              <w:t>11,51</w:t>
            </w:r>
          </w:p>
        </w:tc>
        <w:tc>
          <w:tcPr>
            <w:tcW w:w="964" w:type="dxa"/>
          </w:tcPr>
          <w:p w:rsidR="00023636" w:rsidRDefault="00023636">
            <w:pPr>
              <w:pStyle w:val="ConsPlusNormal"/>
              <w:jc w:val="right"/>
            </w:pPr>
            <w:r>
              <w:t>556,89</w:t>
            </w:r>
          </w:p>
        </w:tc>
        <w:tc>
          <w:tcPr>
            <w:tcW w:w="964" w:type="dxa"/>
          </w:tcPr>
          <w:p w:rsidR="00023636" w:rsidRDefault="00023636">
            <w:pPr>
              <w:pStyle w:val="ConsPlusNormal"/>
              <w:jc w:val="right"/>
            </w:pPr>
            <w:r>
              <w:t>3 404,57</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21,25</w:t>
            </w:r>
          </w:p>
        </w:tc>
        <w:tc>
          <w:tcPr>
            <w:tcW w:w="784" w:type="dxa"/>
          </w:tcPr>
          <w:p w:rsidR="00023636" w:rsidRDefault="00023636">
            <w:pPr>
              <w:pStyle w:val="ConsPlusNormal"/>
              <w:jc w:val="right"/>
            </w:pPr>
            <w:r>
              <w:t>8,35</w:t>
            </w:r>
          </w:p>
        </w:tc>
        <w:tc>
          <w:tcPr>
            <w:tcW w:w="964" w:type="dxa"/>
          </w:tcPr>
          <w:p w:rsidR="00023636" w:rsidRDefault="00023636">
            <w:pPr>
              <w:pStyle w:val="ConsPlusNormal"/>
              <w:jc w:val="right"/>
            </w:pPr>
            <w:r>
              <w:t>476,04</w:t>
            </w:r>
          </w:p>
        </w:tc>
        <w:tc>
          <w:tcPr>
            <w:tcW w:w="964" w:type="dxa"/>
          </w:tcPr>
          <w:p w:rsidR="00023636" w:rsidRDefault="00023636">
            <w:pPr>
              <w:pStyle w:val="ConsPlusNormal"/>
              <w:jc w:val="right"/>
            </w:pPr>
            <w:r>
              <w:t>3 073,94</w:t>
            </w:r>
          </w:p>
        </w:tc>
      </w:tr>
      <w:tr w:rsidR="00023636">
        <w:tc>
          <w:tcPr>
            <w:tcW w:w="844" w:type="dxa"/>
          </w:tcPr>
          <w:p w:rsidR="00023636" w:rsidRDefault="00023636">
            <w:pPr>
              <w:pStyle w:val="ConsPlusNormal"/>
              <w:jc w:val="center"/>
            </w:pPr>
            <w:r>
              <w:t>1.1.1.</w:t>
            </w:r>
          </w:p>
        </w:tc>
        <w:tc>
          <w:tcPr>
            <w:tcW w:w="4252" w:type="dxa"/>
          </w:tcPr>
          <w:p w:rsidR="00023636" w:rsidRDefault="00023636">
            <w:pPr>
              <w:pStyle w:val="ConsPlusNormal"/>
              <w:jc w:val="both"/>
            </w:pPr>
            <w:r>
              <w:t xml:space="preserve">Населению и приравненным к нему категориям потребителей, за исключением указанного в </w:t>
            </w:r>
            <w:hyperlink w:anchor="P529">
              <w:r>
                <w:rPr>
                  <w:color w:val="0000FF"/>
                </w:rPr>
                <w:t>строках 1.1.2</w:t>
              </w:r>
            </w:hyperlink>
            <w:r>
              <w:t xml:space="preserve"> - </w:t>
            </w:r>
            <w:hyperlink w:anchor="P625">
              <w:r>
                <w:rPr>
                  <w:color w:val="0000FF"/>
                </w:rPr>
                <w:t>1.1.8</w:t>
              </w:r>
            </w:hyperlink>
            <w:r>
              <w:t>:</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right"/>
            </w:pPr>
            <w:r>
              <w:t>1,15</w:t>
            </w:r>
          </w:p>
        </w:tc>
        <w:tc>
          <w:tcPr>
            <w:tcW w:w="784" w:type="dxa"/>
          </w:tcPr>
          <w:p w:rsidR="00023636" w:rsidRDefault="00023636">
            <w:pPr>
              <w:pStyle w:val="ConsPlusNormal"/>
              <w:jc w:val="right"/>
            </w:pPr>
            <w:r>
              <w:t>0,51</w:t>
            </w:r>
          </w:p>
        </w:tc>
        <w:tc>
          <w:tcPr>
            <w:tcW w:w="964" w:type="dxa"/>
          </w:tcPr>
          <w:p w:rsidR="00023636" w:rsidRDefault="00023636">
            <w:pPr>
              <w:pStyle w:val="ConsPlusNormal"/>
              <w:jc w:val="right"/>
            </w:pPr>
            <w:r>
              <w:t>109,80</w:t>
            </w:r>
          </w:p>
        </w:tc>
        <w:tc>
          <w:tcPr>
            <w:tcW w:w="964" w:type="dxa"/>
          </w:tcPr>
          <w:p w:rsidR="00023636" w:rsidRDefault="00023636">
            <w:pPr>
              <w:pStyle w:val="ConsPlusNormal"/>
              <w:jc w:val="right"/>
            </w:pPr>
            <w:r>
              <w:t>988,45</w:t>
            </w:r>
          </w:p>
        </w:tc>
        <w:tc>
          <w:tcPr>
            <w:tcW w:w="559" w:type="dxa"/>
          </w:tcPr>
          <w:p w:rsidR="00023636" w:rsidRDefault="00023636">
            <w:pPr>
              <w:pStyle w:val="ConsPlusNormal"/>
              <w:jc w:val="center"/>
            </w:pPr>
            <w:r>
              <w:t>-</w:t>
            </w:r>
          </w:p>
        </w:tc>
        <w:tc>
          <w:tcPr>
            <w:tcW w:w="1084" w:type="dxa"/>
          </w:tcPr>
          <w:p w:rsidR="00023636" w:rsidRDefault="00023636">
            <w:pPr>
              <w:pStyle w:val="ConsPlusNormal"/>
              <w:jc w:val="right"/>
            </w:pPr>
            <w:r>
              <w:t>0,66</w:t>
            </w:r>
          </w:p>
        </w:tc>
        <w:tc>
          <w:tcPr>
            <w:tcW w:w="784" w:type="dxa"/>
          </w:tcPr>
          <w:p w:rsidR="00023636" w:rsidRDefault="00023636">
            <w:pPr>
              <w:pStyle w:val="ConsPlusNormal"/>
              <w:jc w:val="right"/>
            </w:pPr>
            <w:r>
              <w:t>0,38</w:t>
            </w:r>
          </w:p>
        </w:tc>
        <w:tc>
          <w:tcPr>
            <w:tcW w:w="964" w:type="dxa"/>
          </w:tcPr>
          <w:p w:rsidR="00023636" w:rsidRDefault="00023636">
            <w:pPr>
              <w:pStyle w:val="ConsPlusNormal"/>
              <w:jc w:val="right"/>
            </w:pPr>
            <w:r>
              <w:t>86,20</w:t>
            </w:r>
          </w:p>
        </w:tc>
        <w:tc>
          <w:tcPr>
            <w:tcW w:w="964" w:type="dxa"/>
          </w:tcPr>
          <w:p w:rsidR="00023636" w:rsidRDefault="00023636">
            <w:pPr>
              <w:pStyle w:val="ConsPlusNormal"/>
              <w:jc w:val="right"/>
            </w:pPr>
            <w:r>
              <w:t>895,93</w:t>
            </w:r>
          </w:p>
        </w:tc>
      </w:tr>
      <w:tr w:rsidR="00023636">
        <w:tc>
          <w:tcPr>
            <w:tcW w:w="844" w:type="dxa"/>
          </w:tcPr>
          <w:p w:rsidR="00023636" w:rsidRDefault="00023636">
            <w:pPr>
              <w:pStyle w:val="ConsPlusNormal"/>
              <w:jc w:val="center"/>
            </w:pPr>
            <w:bookmarkStart w:id="4" w:name="P529"/>
            <w:bookmarkEnd w:id="4"/>
            <w:r>
              <w:t>1.1.2.</w:t>
            </w:r>
          </w:p>
        </w:tc>
        <w:tc>
          <w:tcPr>
            <w:tcW w:w="4252" w:type="dxa"/>
          </w:tcPr>
          <w:p w:rsidR="00023636" w:rsidRDefault="00023636">
            <w:pPr>
              <w:pStyle w:val="ConsPlusNormal"/>
              <w:jc w:val="both"/>
            </w:pPr>
            <w: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0,02</w:t>
            </w:r>
          </w:p>
        </w:tc>
        <w:tc>
          <w:tcPr>
            <w:tcW w:w="784" w:type="dxa"/>
          </w:tcPr>
          <w:p w:rsidR="00023636" w:rsidRDefault="00023636">
            <w:pPr>
              <w:pStyle w:val="ConsPlusNormal"/>
              <w:jc w:val="center"/>
            </w:pPr>
            <w:r>
              <w:t>0,04</w:t>
            </w:r>
          </w:p>
        </w:tc>
        <w:tc>
          <w:tcPr>
            <w:tcW w:w="964" w:type="dxa"/>
          </w:tcPr>
          <w:p w:rsidR="00023636" w:rsidRDefault="00023636">
            <w:pPr>
              <w:pStyle w:val="ConsPlusNormal"/>
              <w:jc w:val="center"/>
            </w:pPr>
            <w:r>
              <w:t>15,24</w:t>
            </w:r>
          </w:p>
        </w:tc>
        <w:tc>
          <w:tcPr>
            <w:tcW w:w="964" w:type="dxa"/>
          </w:tcPr>
          <w:p w:rsidR="00023636" w:rsidRDefault="00023636">
            <w:pPr>
              <w:pStyle w:val="ConsPlusNormal"/>
              <w:jc w:val="center"/>
            </w:pPr>
            <w:r>
              <w:t>210,87</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0,01</w:t>
            </w:r>
          </w:p>
        </w:tc>
        <w:tc>
          <w:tcPr>
            <w:tcW w:w="784" w:type="dxa"/>
          </w:tcPr>
          <w:p w:rsidR="00023636" w:rsidRDefault="00023636">
            <w:pPr>
              <w:pStyle w:val="ConsPlusNormal"/>
              <w:jc w:val="center"/>
            </w:pPr>
            <w:r>
              <w:t>0,03</w:t>
            </w:r>
          </w:p>
        </w:tc>
        <w:tc>
          <w:tcPr>
            <w:tcW w:w="964" w:type="dxa"/>
          </w:tcPr>
          <w:p w:rsidR="00023636" w:rsidRDefault="00023636">
            <w:pPr>
              <w:pStyle w:val="ConsPlusNormal"/>
              <w:jc w:val="center"/>
            </w:pPr>
            <w:r>
              <w:t>17,25</w:t>
            </w:r>
          </w:p>
        </w:tc>
        <w:tc>
          <w:tcPr>
            <w:tcW w:w="964" w:type="dxa"/>
          </w:tcPr>
          <w:p w:rsidR="00023636" w:rsidRDefault="00023636">
            <w:pPr>
              <w:pStyle w:val="ConsPlusNormal"/>
              <w:jc w:val="center"/>
            </w:pPr>
            <w:r>
              <w:t>199,06</w:t>
            </w:r>
          </w:p>
        </w:tc>
      </w:tr>
      <w:tr w:rsidR="00023636">
        <w:tc>
          <w:tcPr>
            <w:tcW w:w="844" w:type="dxa"/>
          </w:tcPr>
          <w:p w:rsidR="00023636" w:rsidRDefault="00023636">
            <w:pPr>
              <w:pStyle w:val="ConsPlusNormal"/>
              <w:jc w:val="center"/>
            </w:pPr>
            <w:r>
              <w:t>1.1.3.</w:t>
            </w:r>
          </w:p>
        </w:tc>
        <w:tc>
          <w:tcPr>
            <w:tcW w:w="4252" w:type="dxa"/>
          </w:tcPr>
          <w:p w:rsidR="00023636" w:rsidRDefault="00023636">
            <w:pPr>
              <w:pStyle w:val="ConsPlusNormal"/>
              <w:jc w:val="both"/>
            </w:pPr>
            <w: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5,92</w:t>
            </w:r>
          </w:p>
        </w:tc>
        <w:tc>
          <w:tcPr>
            <w:tcW w:w="784" w:type="dxa"/>
          </w:tcPr>
          <w:p w:rsidR="00023636" w:rsidRDefault="00023636">
            <w:pPr>
              <w:pStyle w:val="ConsPlusNormal"/>
              <w:jc w:val="center"/>
            </w:pPr>
            <w:r>
              <w:t>10,89</w:t>
            </w:r>
          </w:p>
        </w:tc>
        <w:tc>
          <w:tcPr>
            <w:tcW w:w="964" w:type="dxa"/>
          </w:tcPr>
          <w:p w:rsidR="00023636" w:rsidRDefault="00023636">
            <w:pPr>
              <w:pStyle w:val="ConsPlusNormal"/>
              <w:jc w:val="center"/>
            </w:pPr>
            <w:r>
              <w:t>280,15</w:t>
            </w:r>
          </w:p>
        </w:tc>
        <w:tc>
          <w:tcPr>
            <w:tcW w:w="964" w:type="dxa"/>
          </w:tcPr>
          <w:p w:rsidR="00023636" w:rsidRDefault="00023636">
            <w:pPr>
              <w:pStyle w:val="ConsPlusNormal"/>
              <w:jc w:val="center"/>
            </w:pPr>
            <w:r>
              <w:t>1 207,26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5,27</w:t>
            </w:r>
          </w:p>
        </w:tc>
        <w:tc>
          <w:tcPr>
            <w:tcW w:w="784" w:type="dxa"/>
          </w:tcPr>
          <w:p w:rsidR="00023636" w:rsidRDefault="00023636">
            <w:pPr>
              <w:pStyle w:val="ConsPlusNormal"/>
              <w:jc w:val="center"/>
            </w:pPr>
            <w:r>
              <w:t>7,93</w:t>
            </w:r>
          </w:p>
        </w:tc>
        <w:tc>
          <w:tcPr>
            <w:tcW w:w="964" w:type="dxa"/>
          </w:tcPr>
          <w:p w:rsidR="00023636" w:rsidRDefault="00023636">
            <w:pPr>
              <w:pStyle w:val="ConsPlusNormal"/>
              <w:jc w:val="center"/>
            </w:pPr>
            <w:r>
              <w:t>236,48</w:t>
            </w:r>
          </w:p>
        </w:tc>
        <w:tc>
          <w:tcPr>
            <w:tcW w:w="964" w:type="dxa"/>
          </w:tcPr>
          <w:p w:rsidR="00023636" w:rsidRDefault="00023636">
            <w:pPr>
              <w:pStyle w:val="ConsPlusNormal"/>
              <w:jc w:val="center"/>
            </w:pPr>
            <w:r>
              <w:t>1 137,62</w:t>
            </w:r>
          </w:p>
        </w:tc>
      </w:tr>
      <w:tr w:rsidR="00023636">
        <w:tc>
          <w:tcPr>
            <w:tcW w:w="844" w:type="dxa"/>
          </w:tcPr>
          <w:p w:rsidR="00023636" w:rsidRDefault="00023636">
            <w:pPr>
              <w:pStyle w:val="ConsPlusNormal"/>
              <w:jc w:val="center"/>
            </w:pPr>
            <w:r>
              <w:t>1.1.4.</w:t>
            </w:r>
          </w:p>
        </w:tc>
        <w:tc>
          <w:tcPr>
            <w:tcW w:w="4252" w:type="dxa"/>
          </w:tcPr>
          <w:p w:rsidR="00023636" w:rsidRDefault="00023636">
            <w:pPr>
              <w:pStyle w:val="ConsPlusNormal"/>
              <w:jc w:val="both"/>
            </w:pPr>
            <w: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0,37</w:t>
            </w:r>
          </w:p>
        </w:tc>
        <w:tc>
          <w:tcPr>
            <w:tcW w:w="964" w:type="dxa"/>
          </w:tcPr>
          <w:p w:rsidR="00023636" w:rsidRDefault="00023636">
            <w:pPr>
              <w:pStyle w:val="ConsPlusNormal"/>
              <w:jc w:val="center"/>
            </w:pPr>
            <w:r>
              <w:t>24,36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0,24</w:t>
            </w:r>
          </w:p>
        </w:tc>
        <w:tc>
          <w:tcPr>
            <w:tcW w:w="964" w:type="dxa"/>
          </w:tcPr>
          <w:p w:rsidR="00023636" w:rsidRDefault="00023636">
            <w:pPr>
              <w:pStyle w:val="ConsPlusNormal"/>
              <w:jc w:val="center"/>
            </w:pPr>
            <w:r>
              <w:t>19,51</w:t>
            </w:r>
          </w:p>
        </w:tc>
      </w:tr>
      <w:tr w:rsidR="00023636">
        <w:tc>
          <w:tcPr>
            <w:tcW w:w="844" w:type="dxa"/>
          </w:tcPr>
          <w:p w:rsidR="00023636" w:rsidRDefault="00023636">
            <w:pPr>
              <w:pStyle w:val="ConsPlusNormal"/>
              <w:jc w:val="center"/>
            </w:pPr>
            <w:bookmarkStart w:id="5" w:name="P577"/>
            <w:bookmarkEnd w:id="5"/>
            <w:r>
              <w:t>1.1.5.</w:t>
            </w:r>
          </w:p>
        </w:tc>
        <w:tc>
          <w:tcPr>
            <w:tcW w:w="4252" w:type="dxa"/>
          </w:tcPr>
          <w:p w:rsidR="00023636" w:rsidRDefault="00023636">
            <w:pPr>
              <w:pStyle w:val="ConsPlusNormal"/>
              <w:jc w:val="both"/>
            </w:pPr>
            <w:r>
              <w:t>Населению, проживающему в сельских населенных пунктах в домах, оборудованных стационарными электроплитами и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0,10</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5,54</w:t>
            </w:r>
          </w:p>
        </w:tc>
        <w:tc>
          <w:tcPr>
            <w:tcW w:w="964" w:type="dxa"/>
          </w:tcPr>
          <w:p w:rsidR="00023636" w:rsidRDefault="00023636">
            <w:pPr>
              <w:pStyle w:val="ConsPlusNormal"/>
              <w:jc w:val="right"/>
            </w:pPr>
            <w:r>
              <w:t>294,63</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1,37</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5,69</w:t>
            </w:r>
          </w:p>
        </w:tc>
        <w:tc>
          <w:tcPr>
            <w:tcW w:w="964" w:type="dxa"/>
          </w:tcPr>
          <w:p w:rsidR="00023636" w:rsidRDefault="00023636">
            <w:pPr>
              <w:pStyle w:val="ConsPlusNormal"/>
              <w:jc w:val="right"/>
            </w:pPr>
            <w:r>
              <w:t>243,02</w:t>
            </w:r>
          </w:p>
        </w:tc>
      </w:tr>
      <w:tr w:rsidR="00023636">
        <w:tc>
          <w:tcPr>
            <w:tcW w:w="844" w:type="dxa"/>
          </w:tcPr>
          <w:p w:rsidR="00023636" w:rsidRDefault="00023636">
            <w:pPr>
              <w:pStyle w:val="ConsPlusNormal"/>
              <w:jc w:val="center"/>
            </w:pPr>
            <w:r>
              <w:t>1.1.6.</w:t>
            </w:r>
          </w:p>
        </w:tc>
        <w:tc>
          <w:tcPr>
            <w:tcW w:w="4252" w:type="dxa"/>
          </w:tcPr>
          <w:p w:rsidR="00023636" w:rsidRDefault="00023636">
            <w:pPr>
              <w:pStyle w:val="ConsPlusNormal"/>
              <w:jc w:val="both"/>
            </w:pPr>
            <w:r>
              <w:t>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0,31</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28,52</w:t>
            </w:r>
          </w:p>
        </w:tc>
        <w:tc>
          <w:tcPr>
            <w:tcW w:w="964" w:type="dxa"/>
          </w:tcPr>
          <w:p w:rsidR="00023636" w:rsidRDefault="00023636">
            <w:pPr>
              <w:pStyle w:val="ConsPlusNormal"/>
              <w:jc w:val="center"/>
            </w:pPr>
            <w:r>
              <w:t>207,88</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0,28</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26,36</w:t>
            </w:r>
          </w:p>
        </w:tc>
        <w:tc>
          <w:tcPr>
            <w:tcW w:w="964" w:type="dxa"/>
          </w:tcPr>
          <w:p w:rsidR="00023636" w:rsidRDefault="00023636">
            <w:pPr>
              <w:pStyle w:val="ConsPlusNormal"/>
              <w:jc w:val="center"/>
            </w:pPr>
            <w:r>
              <w:t>177,94</w:t>
            </w:r>
          </w:p>
        </w:tc>
      </w:tr>
      <w:tr w:rsidR="00023636">
        <w:tc>
          <w:tcPr>
            <w:tcW w:w="844" w:type="dxa"/>
          </w:tcPr>
          <w:p w:rsidR="00023636" w:rsidRDefault="00023636">
            <w:pPr>
              <w:pStyle w:val="ConsPlusNormal"/>
              <w:jc w:val="center"/>
            </w:pPr>
            <w:bookmarkStart w:id="6" w:name="P609"/>
            <w:bookmarkEnd w:id="6"/>
            <w:r>
              <w:t>1.1.7.</w:t>
            </w:r>
          </w:p>
        </w:tc>
        <w:tc>
          <w:tcPr>
            <w:tcW w:w="4252" w:type="dxa"/>
          </w:tcPr>
          <w:p w:rsidR="00023636" w:rsidRDefault="00023636">
            <w:pPr>
              <w:pStyle w:val="ConsPlusNormal"/>
              <w:jc w:val="both"/>
            </w:pPr>
            <w:r>
              <w:t>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 категориям потребителей:</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0,06</w:t>
            </w:r>
          </w:p>
        </w:tc>
        <w:tc>
          <w:tcPr>
            <w:tcW w:w="964" w:type="dxa"/>
          </w:tcPr>
          <w:p w:rsidR="00023636" w:rsidRDefault="00023636">
            <w:pPr>
              <w:pStyle w:val="ConsPlusNormal"/>
              <w:jc w:val="center"/>
            </w:pPr>
            <w:r>
              <w:t>6,76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0,04</w:t>
            </w:r>
          </w:p>
        </w:tc>
        <w:tc>
          <w:tcPr>
            <w:tcW w:w="964" w:type="dxa"/>
          </w:tcPr>
          <w:p w:rsidR="00023636" w:rsidRDefault="00023636">
            <w:pPr>
              <w:pStyle w:val="ConsPlusNormal"/>
              <w:jc w:val="center"/>
            </w:pPr>
            <w:r>
              <w:t>4,32</w:t>
            </w:r>
          </w:p>
        </w:tc>
      </w:tr>
      <w:tr w:rsidR="00023636">
        <w:tc>
          <w:tcPr>
            <w:tcW w:w="844" w:type="dxa"/>
          </w:tcPr>
          <w:p w:rsidR="00023636" w:rsidRDefault="00023636">
            <w:pPr>
              <w:pStyle w:val="ConsPlusNormal"/>
              <w:jc w:val="center"/>
            </w:pPr>
            <w:bookmarkStart w:id="7" w:name="P625"/>
            <w:bookmarkEnd w:id="7"/>
            <w:r>
              <w:t>1.1.8.</w:t>
            </w:r>
          </w:p>
        </w:tc>
        <w:tc>
          <w:tcPr>
            <w:tcW w:w="4252" w:type="dxa"/>
          </w:tcPr>
          <w:p w:rsidR="00023636" w:rsidRDefault="00023636">
            <w:pPr>
              <w:pStyle w:val="ConsPlusNormal"/>
              <w:jc w:val="both"/>
            </w:pPr>
            <w:r>
              <w:t xml:space="preserve">Населению, проживающему в сельских населенных пунктах, и приравненным к нему категориям потребителей, за исключением населения и потребителей, указанных в </w:t>
            </w:r>
            <w:hyperlink w:anchor="P577">
              <w:r>
                <w:rPr>
                  <w:color w:val="0000FF"/>
                </w:rPr>
                <w:t>строках 1.1.5</w:t>
              </w:r>
            </w:hyperlink>
            <w:r>
              <w:t xml:space="preserve"> - </w:t>
            </w:r>
            <w:hyperlink w:anchor="P609">
              <w:r>
                <w:rPr>
                  <w:color w:val="0000FF"/>
                </w:rPr>
                <w:t>1.1.7</w:t>
              </w:r>
            </w:hyperlink>
            <w:r>
              <w:t>:</w:t>
            </w:r>
          </w:p>
          <w:p w:rsidR="00023636" w:rsidRDefault="00023636">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0,25</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6,60</w:t>
            </w:r>
          </w:p>
        </w:tc>
        <w:tc>
          <w:tcPr>
            <w:tcW w:w="964" w:type="dxa"/>
          </w:tcPr>
          <w:p w:rsidR="00023636" w:rsidRDefault="00023636">
            <w:pPr>
              <w:pStyle w:val="ConsPlusNormal"/>
              <w:jc w:val="right"/>
            </w:pPr>
            <w:r>
              <w:t>369,27</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0,20</w:t>
            </w:r>
          </w:p>
        </w:tc>
        <w:tc>
          <w:tcPr>
            <w:tcW w:w="784" w:type="dxa"/>
          </w:tcPr>
          <w:p w:rsidR="00023636" w:rsidRDefault="00023636">
            <w:pPr>
              <w:pStyle w:val="ConsPlusNormal"/>
              <w:jc w:val="right"/>
            </w:pPr>
            <w:r>
              <w:t>0,00</w:t>
            </w:r>
          </w:p>
        </w:tc>
        <w:tc>
          <w:tcPr>
            <w:tcW w:w="964" w:type="dxa"/>
          </w:tcPr>
          <w:p w:rsidR="00023636" w:rsidRDefault="00023636">
            <w:pPr>
              <w:pStyle w:val="ConsPlusNormal"/>
              <w:jc w:val="right"/>
            </w:pPr>
            <w:r>
              <w:t>5,09</w:t>
            </w:r>
          </w:p>
        </w:tc>
        <w:tc>
          <w:tcPr>
            <w:tcW w:w="964" w:type="dxa"/>
          </w:tcPr>
          <w:p w:rsidR="00023636" w:rsidRDefault="00023636">
            <w:pPr>
              <w:pStyle w:val="ConsPlusNormal"/>
              <w:jc w:val="right"/>
            </w:pPr>
            <w:r>
              <w:t>319,92</w:t>
            </w:r>
          </w:p>
        </w:tc>
      </w:tr>
      <w:tr w:rsidR="00023636">
        <w:tc>
          <w:tcPr>
            <w:tcW w:w="844" w:type="dxa"/>
          </w:tcPr>
          <w:p w:rsidR="00023636" w:rsidRDefault="00023636">
            <w:pPr>
              <w:pStyle w:val="ConsPlusNormal"/>
              <w:jc w:val="center"/>
            </w:pPr>
            <w:r>
              <w:t>1.1.9.</w:t>
            </w:r>
          </w:p>
        </w:tc>
        <w:tc>
          <w:tcPr>
            <w:tcW w:w="4252" w:type="dxa"/>
          </w:tcPr>
          <w:p w:rsidR="00023636" w:rsidRDefault="00023636">
            <w:pPr>
              <w:pStyle w:val="ConsPlusNormal"/>
              <w:jc w:val="both"/>
            </w:pPr>
            <w:r>
              <w:t>Приравненным к населению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pPr>
          </w:p>
        </w:tc>
        <w:tc>
          <w:tcPr>
            <w:tcW w:w="1084" w:type="dxa"/>
          </w:tcPr>
          <w:p w:rsidR="00023636" w:rsidRDefault="00023636">
            <w:pPr>
              <w:pStyle w:val="ConsPlusNormal"/>
              <w:jc w:val="right"/>
            </w:pPr>
            <w:r>
              <w:t>20,75</w:t>
            </w:r>
          </w:p>
        </w:tc>
        <w:tc>
          <w:tcPr>
            <w:tcW w:w="784" w:type="dxa"/>
          </w:tcPr>
          <w:p w:rsidR="00023636" w:rsidRDefault="00023636">
            <w:pPr>
              <w:pStyle w:val="ConsPlusNormal"/>
              <w:jc w:val="right"/>
            </w:pPr>
            <w:r>
              <w:t>0,07</w:t>
            </w:r>
          </w:p>
        </w:tc>
        <w:tc>
          <w:tcPr>
            <w:tcW w:w="964" w:type="dxa"/>
          </w:tcPr>
          <w:p w:rsidR="00023636" w:rsidRDefault="00023636">
            <w:pPr>
              <w:pStyle w:val="ConsPlusNormal"/>
              <w:jc w:val="right"/>
            </w:pPr>
            <w:r>
              <w:t>110,62</w:t>
            </w:r>
          </w:p>
        </w:tc>
        <w:tc>
          <w:tcPr>
            <w:tcW w:w="964" w:type="dxa"/>
          </w:tcPr>
          <w:p w:rsidR="00023636" w:rsidRDefault="00023636">
            <w:pPr>
              <w:pStyle w:val="ConsPlusNormal"/>
              <w:jc w:val="right"/>
            </w:pPr>
            <w:r>
              <w:t>95,10</w:t>
            </w:r>
          </w:p>
        </w:tc>
        <w:tc>
          <w:tcPr>
            <w:tcW w:w="559" w:type="dxa"/>
          </w:tcPr>
          <w:p w:rsidR="00023636" w:rsidRDefault="00023636">
            <w:pPr>
              <w:pStyle w:val="ConsPlusNormal"/>
            </w:pPr>
          </w:p>
        </w:tc>
        <w:tc>
          <w:tcPr>
            <w:tcW w:w="1084" w:type="dxa"/>
          </w:tcPr>
          <w:p w:rsidR="00023636" w:rsidRDefault="00023636">
            <w:pPr>
              <w:pStyle w:val="ConsPlusNormal"/>
              <w:jc w:val="right"/>
            </w:pPr>
            <w:r>
              <w:t>13,45</w:t>
            </w:r>
          </w:p>
        </w:tc>
        <w:tc>
          <w:tcPr>
            <w:tcW w:w="784" w:type="dxa"/>
          </w:tcPr>
          <w:p w:rsidR="00023636" w:rsidRDefault="00023636">
            <w:pPr>
              <w:pStyle w:val="ConsPlusNormal"/>
              <w:jc w:val="right"/>
            </w:pPr>
            <w:r>
              <w:t>0,01</w:t>
            </w:r>
          </w:p>
        </w:tc>
        <w:tc>
          <w:tcPr>
            <w:tcW w:w="964" w:type="dxa"/>
          </w:tcPr>
          <w:p w:rsidR="00023636" w:rsidRDefault="00023636">
            <w:pPr>
              <w:pStyle w:val="ConsPlusNormal"/>
              <w:jc w:val="right"/>
            </w:pPr>
            <w:r>
              <w:t>98,69</w:t>
            </w:r>
          </w:p>
        </w:tc>
        <w:tc>
          <w:tcPr>
            <w:tcW w:w="964" w:type="dxa"/>
          </w:tcPr>
          <w:p w:rsidR="00023636" w:rsidRDefault="00023636">
            <w:pPr>
              <w:pStyle w:val="ConsPlusNormal"/>
              <w:jc w:val="right"/>
            </w:pPr>
            <w:r>
              <w:t>76,60</w:t>
            </w:r>
          </w:p>
        </w:tc>
      </w:tr>
      <w:tr w:rsidR="00023636">
        <w:tc>
          <w:tcPr>
            <w:tcW w:w="844" w:type="dxa"/>
          </w:tcPr>
          <w:p w:rsidR="00023636" w:rsidRDefault="00023636">
            <w:pPr>
              <w:pStyle w:val="ConsPlusNormal"/>
              <w:jc w:val="center"/>
            </w:pPr>
            <w:r>
              <w:t>1.1.9.1.</w:t>
            </w:r>
          </w:p>
        </w:tc>
        <w:tc>
          <w:tcPr>
            <w:tcW w:w="4252" w:type="dxa"/>
          </w:tcPr>
          <w:p w:rsidR="00023636" w:rsidRDefault="00023636">
            <w:pPr>
              <w:pStyle w:val="ConsPlusNormal"/>
              <w:jc w:val="both"/>
            </w:pPr>
            <w: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4,89</w:t>
            </w:r>
          </w:p>
        </w:tc>
        <w:tc>
          <w:tcPr>
            <w:tcW w:w="964" w:type="dxa"/>
          </w:tcPr>
          <w:p w:rsidR="00023636" w:rsidRDefault="00023636">
            <w:pPr>
              <w:pStyle w:val="ConsPlusNormal"/>
              <w:jc w:val="center"/>
            </w:pPr>
            <w:r>
              <w:t>76,38</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7,57</w:t>
            </w:r>
          </w:p>
        </w:tc>
        <w:tc>
          <w:tcPr>
            <w:tcW w:w="964" w:type="dxa"/>
          </w:tcPr>
          <w:p w:rsidR="00023636" w:rsidRDefault="00023636">
            <w:pPr>
              <w:pStyle w:val="ConsPlusNormal"/>
              <w:jc w:val="center"/>
            </w:pPr>
            <w:r>
              <w:t>62,46</w:t>
            </w:r>
          </w:p>
        </w:tc>
      </w:tr>
      <w:tr w:rsidR="00023636">
        <w:tc>
          <w:tcPr>
            <w:tcW w:w="844" w:type="dxa"/>
          </w:tcPr>
          <w:p w:rsidR="00023636" w:rsidRDefault="00023636">
            <w:pPr>
              <w:pStyle w:val="ConsPlusNormal"/>
              <w:jc w:val="center"/>
            </w:pPr>
            <w:r>
              <w:t>1.1.9.2.</w:t>
            </w:r>
          </w:p>
        </w:tc>
        <w:tc>
          <w:tcPr>
            <w:tcW w:w="4252" w:type="dxa"/>
          </w:tcPr>
          <w:p w:rsidR="00023636" w:rsidRDefault="00023636">
            <w:pPr>
              <w:pStyle w:val="ConsPlusNormal"/>
              <w:jc w:val="both"/>
            </w:pPr>
            <w:r>
              <w:t>Садоводческим некоммерческим товариществам и огородническим некоммерческим товариществам.</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9,22</w:t>
            </w:r>
          </w:p>
        </w:tc>
        <w:tc>
          <w:tcPr>
            <w:tcW w:w="784" w:type="dxa"/>
          </w:tcPr>
          <w:p w:rsidR="00023636" w:rsidRDefault="00023636">
            <w:pPr>
              <w:pStyle w:val="ConsPlusNormal"/>
              <w:jc w:val="center"/>
            </w:pPr>
            <w:r>
              <w:t>0,01</w:t>
            </w:r>
          </w:p>
        </w:tc>
        <w:tc>
          <w:tcPr>
            <w:tcW w:w="964" w:type="dxa"/>
          </w:tcPr>
          <w:p w:rsidR="00023636" w:rsidRDefault="00023636">
            <w:pPr>
              <w:pStyle w:val="ConsPlusNormal"/>
              <w:jc w:val="center"/>
            </w:pPr>
            <w:r>
              <w:t>37,89</w:t>
            </w:r>
          </w:p>
        </w:tc>
        <w:tc>
          <w:tcPr>
            <w:tcW w:w="964" w:type="dxa"/>
          </w:tcPr>
          <w:p w:rsidR="00023636" w:rsidRDefault="00023636">
            <w:pPr>
              <w:pStyle w:val="ConsPlusNormal"/>
              <w:jc w:val="center"/>
            </w:pPr>
            <w:r>
              <w:t>4,53</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2,32</w:t>
            </w:r>
          </w:p>
        </w:tc>
        <w:tc>
          <w:tcPr>
            <w:tcW w:w="784" w:type="dxa"/>
          </w:tcPr>
          <w:p w:rsidR="00023636" w:rsidRDefault="00023636">
            <w:pPr>
              <w:pStyle w:val="ConsPlusNormal"/>
              <w:jc w:val="center"/>
            </w:pPr>
            <w:r>
              <w:t>0,01</w:t>
            </w:r>
          </w:p>
        </w:tc>
        <w:tc>
          <w:tcPr>
            <w:tcW w:w="964" w:type="dxa"/>
          </w:tcPr>
          <w:p w:rsidR="00023636" w:rsidRDefault="00023636">
            <w:pPr>
              <w:pStyle w:val="ConsPlusNormal"/>
              <w:jc w:val="center"/>
            </w:pPr>
            <w:r>
              <w:t>35,94</w:t>
            </w:r>
          </w:p>
        </w:tc>
        <w:tc>
          <w:tcPr>
            <w:tcW w:w="964" w:type="dxa"/>
          </w:tcPr>
          <w:p w:rsidR="00023636" w:rsidRDefault="00023636">
            <w:pPr>
              <w:pStyle w:val="ConsPlusNormal"/>
              <w:jc w:val="center"/>
            </w:pPr>
            <w:r>
              <w:t>3,89</w:t>
            </w:r>
          </w:p>
        </w:tc>
      </w:tr>
      <w:tr w:rsidR="00023636">
        <w:tc>
          <w:tcPr>
            <w:tcW w:w="844" w:type="dxa"/>
          </w:tcPr>
          <w:p w:rsidR="00023636" w:rsidRDefault="00023636">
            <w:pPr>
              <w:pStyle w:val="ConsPlusNormal"/>
              <w:jc w:val="center"/>
            </w:pPr>
            <w:r>
              <w:t>1.1.9.3.</w:t>
            </w:r>
          </w:p>
        </w:tc>
        <w:tc>
          <w:tcPr>
            <w:tcW w:w="4252" w:type="dxa"/>
          </w:tcPr>
          <w:p w:rsidR="00023636" w:rsidRDefault="00023636">
            <w:pPr>
              <w:pStyle w:val="ConsPlusNormal"/>
              <w:jc w:val="both"/>
            </w:pPr>
            <w: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1,94</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0,41</w:t>
            </w:r>
          </w:p>
        </w:tc>
        <w:tc>
          <w:tcPr>
            <w:tcW w:w="964" w:type="dxa"/>
          </w:tcPr>
          <w:p w:rsidR="00023636" w:rsidRDefault="00023636">
            <w:pPr>
              <w:pStyle w:val="ConsPlusNormal"/>
              <w:jc w:val="center"/>
            </w:pPr>
            <w:r>
              <w:t>0,05</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1,79</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0,44</w:t>
            </w:r>
          </w:p>
        </w:tc>
        <w:tc>
          <w:tcPr>
            <w:tcW w:w="964" w:type="dxa"/>
          </w:tcPr>
          <w:p w:rsidR="00023636" w:rsidRDefault="00023636">
            <w:pPr>
              <w:pStyle w:val="ConsPlusNormal"/>
              <w:jc w:val="center"/>
            </w:pPr>
            <w:r>
              <w:t>0,02</w:t>
            </w:r>
          </w:p>
        </w:tc>
      </w:tr>
      <w:tr w:rsidR="00023636">
        <w:tc>
          <w:tcPr>
            <w:tcW w:w="844" w:type="dxa"/>
          </w:tcPr>
          <w:p w:rsidR="00023636" w:rsidRDefault="00023636">
            <w:pPr>
              <w:pStyle w:val="ConsPlusNormal"/>
              <w:jc w:val="center"/>
            </w:pPr>
            <w:r>
              <w:t>1.1.9.4.</w:t>
            </w:r>
          </w:p>
        </w:tc>
        <w:tc>
          <w:tcPr>
            <w:tcW w:w="4252" w:type="dxa"/>
          </w:tcPr>
          <w:p w:rsidR="00023636" w:rsidRDefault="00023636">
            <w:pPr>
              <w:pStyle w:val="ConsPlusNormal"/>
              <w:jc w:val="both"/>
            </w:pPr>
            <w: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1,19</w:t>
            </w:r>
          </w:p>
        </w:tc>
        <w:tc>
          <w:tcPr>
            <w:tcW w:w="964" w:type="dxa"/>
          </w:tcPr>
          <w:p w:rsidR="00023636" w:rsidRDefault="00023636">
            <w:pPr>
              <w:pStyle w:val="ConsPlusNormal"/>
              <w:jc w:val="center"/>
            </w:pPr>
            <w:r>
              <w:t>0,15</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0,00</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1,08</w:t>
            </w:r>
          </w:p>
        </w:tc>
        <w:tc>
          <w:tcPr>
            <w:tcW w:w="964" w:type="dxa"/>
          </w:tcPr>
          <w:p w:rsidR="00023636" w:rsidRDefault="00023636">
            <w:pPr>
              <w:pStyle w:val="ConsPlusNormal"/>
              <w:jc w:val="center"/>
            </w:pPr>
            <w:r>
              <w:t>0,13</w:t>
            </w:r>
          </w:p>
        </w:tc>
      </w:tr>
      <w:tr w:rsidR="00023636">
        <w:tc>
          <w:tcPr>
            <w:tcW w:w="844" w:type="dxa"/>
          </w:tcPr>
          <w:p w:rsidR="00023636" w:rsidRDefault="00023636">
            <w:pPr>
              <w:pStyle w:val="ConsPlusNormal"/>
              <w:jc w:val="center"/>
            </w:pPr>
            <w:r>
              <w:t>1.1.9.5.</w:t>
            </w:r>
          </w:p>
        </w:tc>
        <w:tc>
          <w:tcPr>
            <w:tcW w:w="4252" w:type="dxa"/>
          </w:tcPr>
          <w:p w:rsidR="00023636" w:rsidRDefault="00023636">
            <w:pPr>
              <w:pStyle w:val="ConsPlusNormal"/>
              <w:jc w:val="both"/>
            </w:pPr>
            <w:r>
              <w:t>Содержащимся за счет прихожан религиозным организациям.</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0,04</w:t>
            </w:r>
          </w:p>
        </w:tc>
        <w:tc>
          <w:tcPr>
            <w:tcW w:w="784" w:type="dxa"/>
          </w:tcPr>
          <w:p w:rsidR="00023636" w:rsidRDefault="00023636">
            <w:pPr>
              <w:pStyle w:val="ConsPlusNormal"/>
              <w:jc w:val="center"/>
            </w:pPr>
            <w:r>
              <w:t>0,06</w:t>
            </w:r>
          </w:p>
        </w:tc>
        <w:tc>
          <w:tcPr>
            <w:tcW w:w="964" w:type="dxa"/>
          </w:tcPr>
          <w:p w:rsidR="00023636" w:rsidRDefault="00023636">
            <w:pPr>
              <w:pStyle w:val="ConsPlusNormal"/>
              <w:jc w:val="center"/>
            </w:pPr>
            <w:r>
              <w:t>3,52</w:t>
            </w:r>
          </w:p>
        </w:tc>
        <w:tc>
          <w:tcPr>
            <w:tcW w:w="964" w:type="dxa"/>
          </w:tcPr>
          <w:p w:rsidR="00023636" w:rsidRDefault="00023636">
            <w:pPr>
              <w:pStyle w:val="ConsPlusNormal"/>
              <w:jc w:val="center"/>
            </w:pPr>
            <w:r>
              <w:t>5,52</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0,03</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2,87</w:t>
            </w:r>
          </w:p>
        </w:tc>
        <w:tc>
          <w:tcPr>
            <w:tcW w:w="964" w:type="dxa"/>
          </w:tcPr>
          <w:p w:rsidR="00023636" w:rsidRDefault="00023636">
            <w:pPr>
              <w:pStyle w:val="ConsPlusNormal"/>
              <w:jc w:val="center"/>
            </w:pPr>
            <w:r>
              <w:t>4,22</w:t>
            </w:r>
          </w:p>
        </w:tc>
      </w:tr>
      <w:tr w:rsidR="00023636">
        <w:tc>
          <w:tcPr>
            <w:tcW w:w="844" w:type="dxa"/>
          </w:tcPr>
          <w:p w:rsidR="00023636" w:rsidRDefault="00023636">
            <w:pPr>
              <w:pStyle w:val="ConsPlusNormal"/>
              <w:jc w:val="center"/>
            </w:pPr>
            <w:r>
              <w:t>1.1.9.6.</w:t>
            </w:r>
          </w:p>
        </w:tc>
        <w:tc>
          <w:tcPr>
            <w:tcW w:w="4252" w:type="dxa"/>
          </w:tcPr>
          <w:p w:rsidR="00023636" w:rsidRDefault="00023636">
            <w:pPr>
              <w:pStyle w:val="ConsPlusNormal"/>
              <w:jc w:val="both"/>
            </w:pPr>
            <w: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9,55</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62,72</w:t>
            </w:r>
          </w:p>
        </w:tc>
        <w:tc>
          <w:tcPr>
            <w:tcW w:w="964" w:type="dxa"/>
          </w:tcPr>
          <w:p w:rsidR="00023636" w:rsidRDefault="00023636">
            <w:pPr>
              <w:pStyle w:val="ConsPlusNormal"/>
              <w:jc w:val="center"/>
            </w:pPr>
            <w:r>
              <w:t>8,46</w:t>
            </w:r>
          </w:p>
        </w:tc>
        <w:tc>
          <w:tcPr>
            <w:tcW w:w="559" w:type="dxa"/>
          </w:tcPr>
          <w:p w:rsidR="00023636" w:rsidRDefault="00023636">
            <w:pPr>
              <w:pStyle w:val="ConsPlusNormal"/>
              <w:jc w:val="center"/>
            </w:pPr>
            <w:r>
              <w:t>-</w:t>
            </w:r>
          </w:p>
        </w:tc>
        <w:tc>
          <w:tcPr>
            <w:tcW w:w="1084" w:type="dxa"/>
          </w:tcPr>
          <w:p w:rsidR="00023636" w:rsidRDefault="00023636">
            <w:pPr>
              <w:pStyle w:val="ConsPlusNormal"/>
              <w:jc w:val="center"/>
            </w:pPr>
            <w:r>
              <w:t>9,31</w:t>
            </w:r>
          </w:p>
        </w:tc>
        <w:tc>
          <w:tcPr>
            <w:tcW w:w="784" w:type="dxa"/>
          </w:tcPr>
          <w:p w:rsidR="00023636" w:rsidRDefault="00023636">
            <w:pPr>
              <w:pStyle w:val="ConsPlusNormal"/>
              <w:jc w:val="center"/>
            </w:pPr>
            <w:r>
              <w:t>0,00</w:t>
            </w:r>
          </w:p>
        </w:tc>
        <w:tc>
          <w:tcPr>
            <w:tcW w:w="964" w:type="dxa"/>
          </w:tcPr>
          <w:p w:rsidR="00023636" w:rsidRDefault="00023636">
            <w:pPr>
              <w:pStyle w:val="ConsPlusNormal"/>
              <w:jc w:val="center"/>
            </w:pPr>
            <w:r>
              <w:t>50,79</w:t>
            </w:r>
          </w:p>
        </w:tc>
        <w:tc>
          <w:tcPr>
            <w:tcW w:w="964" w:type="dxa"/>
          </w:tcPr>
          <w:p w:rsidR="00023636" w:rsidRDefault="00023636">
            <w:pPr>
              <w:pStyle w:val="ConsPlusNormal"/>
              <w:jc w:val="center"/>
            </w:pPr>
            <w:r>
              <w:t>5,89</w:t>
            </w:r>
          </w:p>
        </w:tc>
      </w:tr>
      <w:tr w:rsidR="00023636">
        <w:tc>
          <w:tcPr>
            <w:tcW w:w="844" w:type="dxa"/>
          </w:tcPr>
          <w:p w:rsidR="00023636" w:rsidRDefault="00023636">
            <w:pPr>
              <w:pStyle w:val="ConsPlusNormal"/>
              <w:jc w:val="center"/>
            </w:pPr>
            <w:r>
              <w:t>1.2.</w:t>
            </w:r>
          </w:p>
        </w:tc>
        <w:tc>
          <w:tcPr>
            <w:tcW w:w="4252" w:type="dxa"/>
          </w:tcPr>
          <w:p w:rsidR="00023636" w:rsidRDefault="00023636">
            <w:pPr>
              <w:pStyle w:val="ConsPlusNormal"/>
              <w:jc w:val="both"/>
            </w:pPr>
            <w: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204" w:type="dxa"/>
          </w:tcPr>
          <w:p w:rsidR="00023636" w:rsidRDefault="00023636">
            <w:pPr>
              <w:pStyle w:val="ConsPlusNormal"/>
              <w:jc w:val="center"/>
            </w:pPr>
            <w:r>
              <w:t xml:space="preserve">млн. </w:t>
            </w:r>
            <w:proofErr w:type="spellStart"/>
            <w:r>
              <w:t>кВт·ч</w:t>
            </w:r>
            <w:proofErr w:type="spellEnd"/>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20 857,08</w:t>
            </w:r>
          </w:p>
        </w:tc>
        <w:tc>
          <w:tcPr>
            <w:tcW w:w="784" w:type="dxa"/>
          </w:tcPr>
          <w:p w:rsidR="00023636" w:rsidRDefault="00023636">
            <w:pPr>
              <w:pStyle w:val="ConsPlusNormal"/>
              <w:jc w:val="right"/>
            </w:pPr>
            <w:r>
              <w:t>229,57</w:t>
            </w:r>
          </w:p>
        </w:tc>
        <w:tc>
          <w:tcPr>
            <w:tcW w:w="964" w:type="dxa"/>
          </w:tcPr>
          <w:p w:rsidR="00023636" w:rsidRDefault="00023636">
            <w:pPr>
              <w:pStyle w:val="ConsPlusNormal"/>
              <w:jc w:val="right"/>
            </w:pPr>
            <w:r>
              <w:t>2 708,16</w:t>
            </w:r>
          </w:p>
        </w:tc>
        <w:tc>
          <w:tcPr>
            <w:tcW w:w="964" w:type="dxa"/>
          </w:tcPr>
          <w:p w:rsidR="00023636" w:rsidRDefault="00023636">
            <w:pPr>
              <w:pStyle w:val="ConsPlusNormal"/>
              <w:jc w:val="right"/>
            </w:pPr>
            <w:r>
              <w:t>953,68</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20 640,41</w:t>
            </w:r>
          </w:p>
        </w:tc>
        <w:tc>
          <w:tcPr>
            <w:tcW w:w="784" w:type="dxa"/>
          </w:tcPr>
          <w:p w:rsidR="00023636" w:rsidRDefault="00023636">
            <w:pPr>
              <w:pStyle w:val="ConsPlusNormal"/>
              <w:jc w:val="right"/>
            </w:pPr>
            <w:r>
              <w:t>226,54</w:t>
            </w:r>
          </w:p>
        </w:tc>
        <w:tc>
          <w:tcPr>
            <w:tcW w:w="964" w:type="dxa"/>
          </w:tcPr>
          <w:p w:rsidR="00023636" w:rsidRDefault="00023636">
            <w:pPr>
              <w:pStyle w:val="ConsPlusNormal"/>
              <w:jc w:val="right"/>
            </w:pPr>
            <w:r>
              <w:t>2 704,70</w:t>
            </w:r>
          </w:p>
        </w:tc>
        <w:tc>
          <w:tcPr>
            <w:tcW w:w="964" w:type="dxa"/>
          </w:tcPr>
          <w:p w:rsidR="00023636" w:rsidRDefault="00023636">
            <w:pPr>
              <w:pStyle w:val="ConsPlusNormal"/>
              <w:jc w:val="right"/>
            </w:pPr>
            <w:r>
              <w:t>909,44</w:t>
            </w:r>
          </w:p>
        </w:tc>
      </w:tr>
      <w:tr w:rsidR="00023636">
        <w:tc>
          <w:tcPr>
            <w:tcW w:w="844" w:type="dxa"/>
          </w:tcPr>
          <w:p w:rsidR="00023636" w:rsidRDefault="00023636">
            <w:pPr>
              <w:pStyle w:val="ConsPlusNormal"/>
              <w:jc w:val="center"/>
            </w:pPr>
            <w:r>
              <w:t>2.</w:t>
            </w:r>
          </w:p>
        </w:tc>
        <w:tc>
          <w:tcPr>
            <w:tcW w:w="4252" w:type="dxa"/>
          </w:tcPr>
          <w:p w:rsidR="00023636" w:rsidRDefault="00023636">
            <w:pPr>
              <w:pStyle w:val="ConsPlusNormal"/>
              <w:jc w:val="both"/>
            </w:pPr>
            <w: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том числе:</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4 852,80</w:t>
            </w:r>
          </w:p>
        </w:tc>
        <w:tc>
          <w:tcPr>
            <w:tcW w:w="784" w:type="dxa"/>
          </w:tcPr>
          <w:p w:rsidR="00023636" w:rsidRDefault="00023636">
            <w:pPr>
              <w:pStyle w:val="ConsPlusNormal"/>
              <w:jc w:val="right"/>
            </w:pPr>
            <w:r>
              <w:t>66,40</w:t>
            </w:r>
          </w:p>
        </w:tc>
        <w:tc>
          <w:tcPr>
            <w:tcW w:w="964" w:type="dxa"/>
          </w:tcPr>
          <w:p w:rsidR="00023636" w:rsidRDefault="00023636">
            <w:pPr>
              <w:pStyle w:val="ConsPlusNormal"/>
              <w:jc w:val="right"/>
            </w:pPr>
            <w:r>
              <w:t>842,10</w:t>
            </w:r>
          </w:p>
        </w:tc>
        <w:tc>
          <w:tcPr>
            <w:tcW w:w="964" w:type="dxa"/>
          </w:tcPr>
          <w:p w:rsidR="00023636" w:rsidRDefault="00023636">
            <w:pPr>
              <w:pStyle w:val="ConsPlusNormal"/>
              <w:jc w:val="right"/>
            </w:pPr>
            <w:r>
              <w:t>1 730,73</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4 702,61</w:t>
            </w:r>
          </w:p>
        </w:tc>
        <w:tc>
          <w:tcPr>
            <w:tcW w:w="784" w:type="dxa"/>
          </w:tcPr>
          <w:p w:rsidR="00023636" w:rsidRDefault="00023636">
            <w:pPr>
              <w:pStyle w:val="ConsPlusNormal"/>
              <w:jc w:val="right"/>
            </w:pPr>
            <w:r>
              <w:t>63,00</w:t>
            </w:r>
          </w:p>
        </w:tc>
        <w:tc>
          <w:tcPr>
            <w:tcW w:w="964" w:type="dxa"/>
          </w:tcPr>
          <w:p w:rsidR="00023636" w:rsidRDefault="00023636">
            <w:pPr>
              <w:pStyle w:val="ConsPlusNormal"/>
              <w:jc w:val="right"/>
            </w:pPr>
            <w:r>
              <w:t>799,49</w:t>
            </w:r>
          </w:p>
        </w:tc>
        <w:tc>
          <w:tcPr>
            <w:tcW w:w="964" w:type="dxa"/>
          </w:tcPr>
          <w:p w:rsidR="00023636" w:rsidRDefault="00023636">
            <w:pPr>
              <w:pStyle w:val="ConsPlusNormal"/>
              <w:jc w:val="right"/>
            </w:pPr>
            <w:r>
              <w:t>1 557,88</w:t>
            </w:r>
          </w:p>
        </w:tc>
      </w:tr>
      <w:tr w:rsidR="00023636">
        <w:tc>
          <w:tcPr>
            <w:tcW w:w="844" w:type="dxa"/>
          </w:tcPr>
          <w:p w:rsidR="00023636" w:rsidRDefault="00023636">
            <w:pPr>
              <w:pStyle w:val="ConsPlusNormal"/>
              <w:jc w:val="center"/>
            </w:pPr>
            <w:r>
              <w:t>2.1.</w:t>
            </w:r>
          </w:p>
        </w:tc>
        <w:tc>
          <w:tcPr>
            <w:tcW w:w="4252" w:type="dxa"/>
          </w:tcPr>
          <w:p w:rsidR="00023636" w:rsidRDefault="00023636">
            <w:pPr>
              <w:pStyle w:val="ConsPlusNormal"/>
              <w:jc w:val="both"/>
            </w:pPr>
            <w:r>
              <w:t>Населения и приравненных к нему категорий потребителей (в пределах социальной нормы потребления электроэнергии (мощности)</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8,57</w:t>
            </w:r>
          </w:p>
        </w:tc>
        <w:tc>
          <w:tcPr>
            <w:tcW w:w="784" w:type="dxa"/>
          </w:tcPr>
          <w:p w:rsidR="00023636" w:rsidRDefault="00023636">
            <w:pPr>
              <w:pStyle w:val="ConsPlusNormal"/>
              <w:jc w:val="right"/>
            </w:pPr>
            <w:r>
              <w:t>3,80</w:t>
            </w:r>
          </w:p>
        </w:tc>
        <w:tc>
          <w:tcPr>
            <w:tcW w:w="964" w:type="dxa"/>
          </w:tcPr>
          <w:p w:rsidR="00023636" w:rsidRDefault="00023636">
            <w:pPr>
              <w:pStyle w:val="ConsPlusNormal"/>
              <w:jc w:val="right"/>
            </w:pPr>
            <w:r>
              <w:t>162,40</w:t>
            </w:r>
          </w:p>
        </w:tc>
        <w:tc>
          <w:tcPr>
            <w:tcW w:w="964" w:type="dxa"/>
          </w:tcPr>
          <w:p w:rsidR="00023636" w:rsidRDefault="00023636">
            <w:pPr>
              <w:pStyle w:val="ConsPlusNormal"/>
              <w:jc w:val="right"/>
            </w:pPr>
            <w:r>
              <w:t>1 097,87</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5,21</w:t>
            </w:r>
          </w:p>
        </w:tc>
        <w:tc>
          <w:tcPr>
            <w:tcW w:w="784" w:type="dxa"/>
          </w:tcPr>
          <w:p w:rsidR="00023636" w:rsidRDefault="00023636">
            <w:pPr>
              <w:pStyle w:val="ConsPlusNormal"/>
              <w:jc w:val="right"/>
            </w:pPr>
            <w:r>
              <w:t>3,09</w:t>
            </w:r>
          </w:p>
        </w:tc>
        <w:tc>
          <w:tcPr>
            <w:tcW w:w="964" w:type="dxa"/>
          </w:tcPr>
          <w:p w:rsidR="00023636" w:rsidRDefault="00023636">
            <w:pPr>
              <w:pStyle w:val="ConsPlusNormal"/>
              <w:jc w:val="right"/>
            </w:pPr>
            <w:r>
              <w:t>150,88</w:t>
            </w:r>
          </w:p>
        </w:tc>
        <w:tc>
          <w:tcPr>
            <w:tcW w:w="964" w:type="dxa"/>
          </w:tcPr>
          <w:p w:rsidR="00023636" w:rsidRDefault="00023636">
            <w:pPr>
              <w:pStyle w:val="ConsPlusNormal"/>
              <w:jc w:val="right"/>
            </w:pPr>
            <w:r>
              <w:t>982,40</w:t>
            </w:r>
          </w:p>
        </w:tc>
      </w:tr>
      <w:tr w:rsidR="00023636">
        <w:tc>
          <w:tcPr>
            <w:tcW w:w="844" w:type="dxa"/>
          </w:tcPr>
          <w:p w:rsidR="00023636" w:rsidRDefault="00023636">
            <w:pPr>
              <w:pStyle w:val="ConsPlusNormal"/>
              <w:jc w:val="center"/>
            </w:pPr>
            <w:r>
              <w:t>2.2.</w:t>
            </w:r>
          </w:p>
        </w:tc>
        <w:tc>
          <w:tcPr>
            <w:tcW w:w="4252" w:type="dxa"/>
          </w:tcPr>
          <w:p w:rsidR="00023636" w:rsidRDefault="00023636">
            <w:pPr>
              <w:pStyle w:val="ConsPlusNormal"/>
              <w:jc w:val="both"/>
            </w:pPr>
            <w:r>
              <w:t>Населения и приравненных к нему категорий потребителей (сверх социальной нормы потребления электроэнергии (мощности)</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w:t>
            </w:r>
          </w:p>
        </w:tc>
        <w:tc>
          <w:tcPr>
            <w:tcW w:w="784" w:type="dxa"/>
          </w:tcPr>
          <w:p w:rsidR="00023636" w:rsidRDefault="00023636">
            <w:pPr>
              <w:pStyle w:val="ConsPlusNormal"/>
              <w:jc w:val="right"/>
            </w:pPr>
            <w:r>
              <w:t>-</w:t>
            </w:r>
          </w:p>
        </w:tc>
        <w:tc>
          <w:tcPr>
            <w:tcW w:w="964" w:type="dxa"/>
          </w:tcPr>
          <w:p w:rsidR="00023636" w:rsidRDefault="00023636">
            <w:pPr>
              <w:pStyle w:val="ConsPlusNormal"/>
              <w:jc w:val="right"/>
            </w:pPr>
            <w:r>
              <w:t>-</w:t>
            </w:r>
          </w:p>
        </w:tc>
        <w:tc>
          <w:tcPr>
            <w:tcW w:w="964" w:type="dxa"/>
          </w:tcPr>
          <w:p w:rsidR="00023636" w:rsidRDefault="00023636">
            <w:pPr>
              <w:pStyle w:val="ConsPlusNormal"/>
              <w:jc w:val="right"/>
            </w:pPr>
            <w:r>
              <w:t>-</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w:t>
            </w:r>
          </w:p>
        </w:tc>
        <w:tc>
          <w:tcPr>
            <w:tcW w:w="784" w:type="dxa"/>
          </w:tcPr>
          <w:p w:rsidR="00023636" w:rsidRDefault="00023636">
            <w:pPr>
              <w:pStyle w:val="ConsPlusNormal"/>
              <w:jc w:val="right"/>
            </w:pPr>
            <w:r>
              <w:t>-</w:t>
            </w:r>
          </w:p>
        </w:tc>
        <w:tc>
          <w:tcPr>
            <w:tcW w:w="964" w:type="dxa"/>
          </w:tcPr>
          <w:p w:rsidR="00023636" w:rsidRDefault="00023636">
            <w:pPr>
              <w:pStyle w:val="ConsPlusNormal"/>
              <w:jc w:val="right"/>
            </w:pPr>
            <w:r>
              <w:t>-</w:t>
            </w:r>
          </w:p>
        </w:tc>
        <w:tc>
          <w:tcPr>
            <w:tcW w:w="964" w:type="dxa"/>
          </w:tcPr>
          <w:p w:rsidR="00023636" w:rsidRDefault="00023636">
            <w:pPr>
              <w:pStyle w:val="ConsPlusNormal"/>
              <w:jc w:val="right"/>
            </w:pPr>
            <w:r>
              <w:t>-</w:t>
            </w:r>
          </w:p>
        </w:tc>
      </w:tr>
      <w:tr w:rsidR="00023636">
        <w:tc>
          <w:tcPr>
            <w:tcW w:w="844" w:type="dxa"/>
          </w:tcPr>
          <w:p w:rsidR="00023636" w:rsidRDefault="00023636">
            <w:pPr>
              <w:pStyle w:val="ConsPlusNormal"/>
              <w:jc w:val="center"/>
            </w:pPr>
            <w:r>
              <w:t>2.3.</w:t>
            </w:r>
          </w:p>
        </w:tc>
        <w:tc>
          <w:tcPr>
            <w:tcW w:w="4252" w:type="dxa"/>
          </w:tcPr>
          <w:p w:rsidR="00023636" w:rsidRDefault="00023636">
            <w:pPr>
              <w:pStyle w:val="ConsPlusNormal"/>
              <w:jc w:val="both"/>
            </w:pPr>
            <w:r>
              <w:t>Величина заявленной мощности потребителей, не относящихся к населению и приравненным к нему категориям потребителей</w:t>
            </w:r>
          </w:p>
        </w:tc>
        <w:tc>
          <w:tcPr>
            <w:tcW w:w="1204" w:type="dxa"/>
          </w:tcPr>
          <w:p w:rsidR="00023636" w:rsidRDefault="00023636">
            <w:pPr>
              <w:pStyle w:val="ConsPlusNormal"/>
              <w:jc w:val="center"/>
            </w:pPr>
            <w:r>
              <w:t>МВт</w:t>
            </w:r>
          </w:p>
        </w:tc>
        <w:tc>
          <w:tcPr>
            <w:tcW w:w="559" w:type="dxa"/>
          </w:tcPr>
          <w:p w:rsidR="00023636" w:rsidRDefault="00023636">
            <w:pPr>
              <w:pStyle w:val="ConsPlusNormal"/>
              <w:jc w:val="right"/>
            </w:pPr>
            <w:r>
              <w:t>-</w:t>
            </w:r>
          </w:p>
        </w:tc>
        <w:tc>
          <w:tcPr>
            <w:tcW w:w="1084" w:type="dxa"/>
          </w:tcPr>
          <w:p w:rsidR="00023636" w:rsidRDefault="00023636">
            <w:pPr>
              <w:pStyle w:val="ConsPlusNormal"/>
              <w:jc w:val="right"/>
            </w:pPr>
            <w:r>
              <w:t>4 844,23</w:t>
            </w:r>
          </w:p>
        </w:tc>
        <w:tc>
          <w:tcPr>
            <w:tcW w:w="784" w:type="dxa"/>
          </w:tcPr>
          <w:p w:rsidR="00023636" w:rsidRDefault="00023636">
            <w:pPr>
              <w:pStyle w:val="ConsPlusNormal"/>
              <w:jc w:val="right"/>
            </w:pPr>
            <w:r>
              <w:t>62,61</w:t>
            </w:r>
          </w:p>
        </w:tc>
        <w:tc>
          <w:tcPr>
            <w:tcW w:w="964" w:type="dxa"/>
          </w:tcPr>
          <w:p w:rsidR="00023636" w:rsidRDefault="00023636">
            <w:pPr>
              <w:pStyle w:val="ConsPlusNormal"/>
              <w:jc w:val="right"/>
            </w:pPr>
            <w:r>
              <w:t>679,70</w:t>
            </w:r>
          </w:p>
        </w:tc>
        <w:tc>
          <w:tcPr>
            <w:tcW w:w="964" w:type="dxa"/>
          </w:tcPr>
          <w:p w:rsidR="00023636" w:rsidRDefault="00023636">
            <w:pPr>
              <w:pStyle w:val="ConsPlusNormal"/>
              <w:jc w:val="right"/>
            </w:pPr>
            <w:r>
              <w:t>632,86</w:t>
            </w:r>
          </w:p>
        </w:tc>
        <w:tc>
          <w:tcPr>
            <w:tcW w:w="559" w:type="dxa"/>
          </w:tcPr>
          <w:p w:rsidR="00023636" w:rsidRDefault="00023636">
            <w:pPr>
              <w:pStyle w:val="ConsPlusNormal"/>
              <w:jc w:val="right"/>
            </w:pPr>
            <w:r>
              <w:t>-</w:t>
            </w:r>
          </w:p>
        </w:tc>
        <w:tc>
          <w:tcPr>
            <w:tcW w:w="1084" w:type="dxa"/>
          </w:tcPr>
          <w:p w:rsidR="00023636" w:rsidRDefault="00023636">
            <w:pPr>
              <w:pStyle w:val="ConsPlusNormal"/>
              <w:jc w:val="center"/>
            </w:pPr>
            <w:r>
              <w:t>4 697,40</w:t>
            </w:r>
          </w:p>
        </w:tc>
        <w:tc>
          <w:tcPr>
            <w:tcW w:w="784" w:type="dxa"/>
          </w:tcPr>
          <w:p w:rsidR="00023636" w:rsidRDefault="00023636">
            <w:pPr>
              <w:pStyle w:val="ConsPlusNormal"/>
              <w:jc w:val="right"/>
            </w:pPr>
            <w:r>
              <w:t>59,91</w:t>
            </w:r>
          </w:p>
        </w:tc>
        <w:tc>
          <w:tcPr>
            <w:tcW w:w="964" w:type="dxa"/>
          </w:tcPr>
          <w:p w:rsidR="00023636" w:rsidRDefault="00023636">
            <w:pPr>
              <w:pStyle w:val="ConsPlusNormal"/>
              <w:jc w:val="right"/>
            </w:pPr>
            <w:r>
              <w:t>648,61</w:t>
            </w:r>
          </w:p>
        </w:tc>
        <w:tc>
          <w:tcPr>
            <w:tcW w:w="964" w:type="dxa"/>
          </w:tcPr>
          <w:p w:rsidR="00023636" w:rsidRDefault="00023636">
            <w:pPr>
              <w:pStyle w:val="ConsPlusNormal"/>
              <w:jc w:val="right"/>
            </w:pPr>
            <w:r>
              <w:t>575,48</w:t>
            </w:r>
          </w:p>
        </w:tc>
      </w:tr>
    </w:tbl>
    <w:p w:rsidR="00023636" w:rsidRDefault="00023636">
      <w:pPr>
        <w:pStyle w:val="ConsPlusNormal"/>
        <w:sectPr w:rsidR="00023636">
          <w:pgSz w:w="16838" w:h="11905" w:orient="landscape"/>
          <w:pgMar w:top="1701" w:right="397" w:bottom="850" w:left="397" w:header="0" w:footer="0" w:gutter="0"/>
          <w:cols w:space="720"/>
          <w:titlePg/>
        </w:sectPr>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4</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8" w:name="P808"/>
      <w:bookmarkEnd w:id="8"/>
      <w:r>
        <w:t>ЕДИНЫЕ (КОТЛОВЫЕ) ТАРИФЫ</w:t>
      </w:r>
    </w:p>
    <w:p w:rsidR="00023636" w:rsidRDefault="00023636">
      <w:pPr>
        <w:pStyle w:val="ConsPlusTitle"/>
        <w:jc w:val="center"/>
      </w:pPr>
      <w:r>
        <w:t>НА УСЛУГИ ПО ПЕРЕДАЧЕ ЭЛЕКТРИЧЕСКОЙ ЭНЕРГИИ ПО СЕТЯМ</w:t>
      </w:r>
    </w:p>
    <w:p w:rsidR="00023636" w:rsidRDefault="00023636">
      <w:pPr>
        <w:pStyle w:val="ConsPlusTitle"/>
        <w:jc w:val="center"/>
      </w:pPr>
      <w:r>
        <w:t>ТЮМЕНСКОЙ ОБЛАСТИ, ХАНТЫ-МАНСИЙСКОГО АВТОНОМНОГО</w:t>
      </w:r>
    </w:p>
    <w:p w:rsidR="00023636" w:rsidRDefault="00023636">
      <w:pPr>
        <w:pStyle w:val="ConsPlusTitle"/>
        <w:jc w:val="center"/>
      </w:pPr>
      <w:r>
        <w:t>ОКРУГА - ЮГРЫ, ЯМАЛО-НЕНЕЦКОГО АВТОНОМНОГО ОКРУГА,</w:t>
      </w:r>
    </w:p>
    <w:p w:rsidR="00023636" w:rsidRDefault="00023636">
      <w:pPr>
        <w:pStyle w:val="ConsPlusTitle"/>
        <w:jc w:val="center"/>
      </w:pPr>
      <w:r>
        <w:t>ПОСТАВЛЯЕМОЙ НАСЕЛЕНИЮ И ПРИРАВНЕННЫМ К НЕМУ КАТЕГОРИЯМ</w:t>
      </w:r>
    </w:p>
    <w:p w:rsidR="00023636" w:rsidRDefault="00023636">
      <w:pPr>
        <w:pStyle w:val="ConsPlusTitle"/>
        <w:jc w:val="center"/>
      </w:pPr>
      <w:r>
        <w:t>ПОТРЕБИТЕЛЕЙ, НА 2025 Г.</w:t>
      </w:r>
    </w:p>
    <w:p w:rsidR="00023636" w:rsidRDefault="00023636">
      <w:pPr>
        <w:pStyle w:val="ConsPlusNormal"/>
        <w:jc w:val="both"/>
      </w:pPr>
    </w:p>
    <w:p w:rsidR="00023636" w:rsidRDefault="00023636">
      <w:pPr>
        <w:pStyle w:val="ConsPlusTitle"/>
        <w:jc w:val="center"/>
        <w:outlineLvl w:val="1"/>
      </w:pPr>
      <w:r>
        <w:t>Для первого диапазона электропотребления</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89"/>
        <w:gridCol w:w="1204"/>
        <w:gridCol w:w="1174"/>
        <w:gridCol w:w="1174"/>
      </w:tblGrid>
      <w:tr w:rsidR="00023636">
        <w:tc>
          <w:tcPr>
            <w:tcW w:w="484" w:type="dxa"/>
          </w:tcPr>
          <w:p w:rsidR="00023636" w:rsidRDefault="00023636">
            <w:pPr>
              <w:pStyle w:val="ConsPlusNormal"/>
              <w:jc w:val="center"/>
            </w:pPr>
            <w:r>
              <w:t>N</w:t>
            </w:r>
          </w:p>
        </w:tc>
        <w:tc>
          <w:tcPr>
            <w:tcW w:w="4989" w:type="dxa"/>
          </w:tcPr>
          <w:p w:rsidR="00023636" w:rsidRDefault="00023636">
            <w:pPr>
              <w:pStyle w:val="ConsPlusNormal"/>
              <w:jc w:val="center"/>
            </w:pPr>
            <w:r>
              <w:t>Тарифные группы потребителей электрической энергии (мощности)</w:t>
            </w:r>
          </w:p>
        </w:tc>
        <w:tc>
          <w:tcPr>
            <w:tcW w:w="1204" w:type="dxa"/>
          </w:tcPr>
          <w:p w:rsidR="00023636" w:rsidRDefault="00023636">
            <w:pPr>
              <w:pStyle w:val="ConsPlusNormal"/>
              <w:jc w:val="center"/>
            </w:pPr>
            <w:r>
              <w:t>Единица измерения</w:t>
            </w:r>
          </w:p>
        </w:tc>
        <w:tc>
          <w:tcPr>
            <w:tcW w:w="1174" w:type="dxa"/>
          </w:tcPr>
          <w:p w:rsidR="00023636" w:rsidRDefault="00023636">
            <w:pPr>
              <w:pStyle w:val="ConsPlusNormal"/>
              <w:jc w:val="center"/>
            </w:pPr>
            <w:r>
              <w:t>I полугодие</w:t>
            </w:r>
          </w:p>
        </w:tc>
        <w:tc>
          <w:tcPr>
            <w:tcW w:w="1174" w:type="dxa"/>
          </w:tcPr>
          <w:p w:rsidR="00023636" w:rsidRDefault="00023636">
            <w:pPr>
              <w:pStyle w:val="ConsPlusNormal"/>
              <w:jc w:val="center"/>
            </w:pPr>
            <w:proofErr w:type="spellStart"/>
            <w:r>
              <w:t>II</w:t>
            </w:r>
            <w:proofErr w:type="spellEnd"/>
            <w:r>
              <w:t xml:space="preserve"> полугодие</w:t>
            </w:r>
          </w:p>
        </w:tc>
      </w:tr>
      <w:tr w:rsidR="00023636">
        <w:tc>
          <w:tcPr>
            <w:tcW w:w="484" w:type="dxa"/>
          </w:tcPr>
          <w:p w:rsidR="00023636" w:rsidRDefault="00023636">
            <w:pPr>
              <w:pStyle w:val="ConsPlusNormal"/>
              <w:jc w:val="center"/>
            </w:pPr>
            <w:r>
              <w:t>1</w:t>
            </w:r>
          </w:p>
        </w:tc>
        <w:tc>
          <w:tcPr>
            <w:tcW w:w="4989"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1174" w:type="dxa"/>
          </w:tcPr>
          <w:p w:rsidR="00023636" w:rsidRDefault="00023636">
            <w:pPr>
              <w:pStyle w:val="ConsPlusNormal"/>
              <w:jc w:val="center"/>
            </w:pPr>
            <w:r>
              <w:t>4</w:t>
            </w:r>
          </w:p>
        </w:tc>
        <w:tc>
          <w:tcPr>
            <w:tcW w:w="1174" w:type="dxa"/>
          </w:tcPr>
          <w:p w:rsidR="00023636" w:rsidRDefault="00023636">
            <w:pPr>
              <w:pStyle w:val="ConsPlusNormal"/>
              <w:jc w:val="center"/>
            </w:pPr>
            <w:r>
              <w:t>5</w:t>
            </w:r>
          </w:p>
        </w:tc>
      </w:tr>
      <w:tr w:rsidR="00023636">
        <w:tc>
          <w:tcPr>
            <w:tcW w:w="484" w:type="dxa"/>
          </w:tcPr>
          <w:p w:rsidR="00023636" w:rsidRDefault="00023636">
            <w:pPr>
              <w:pStyle w:val="ConsPlusNormal"/>
              <w:jc w:val="center"/>
            </w:pPr>
            <w:r>
              <w:t>1.</w:t>
            </w:r>
          </w:p>
        </w:tc>
        <w:tc>
          <w:tcPr>
            <w:tcW w:w="8541" w:type="dxa"/>
            <w:gridSpan w:val="4"/>
          </w:tcPr>
          <w:p w:rsidR="00023636" w:rsidRDefault="00023636">
            <w:pPr>
              <w:pStyle w:val="ConsPlusNormal"/>
              <w:jc w:val="both"/>
            </w:pPr>
            <w:r>
              <w:t>Население и приравненные к нему категории (без учета налога на добавленную стоимость):</w:t>
            </w:r>
          </w:p>
        </w:tc>
      </w:tr>
      <w:tr w:rsidR="00023636">
        <w:tc>
          <w:tcPr>
            <w:tcW w:w="484" w:type="dxa"/>
            <w:vMerge w:val="restart"/>
          </w:tcPr>
          <w:p w:rsidR="00023636" w:rsidRDefault="00023636">
            <w:pPr>
              <w:pStyle w:val="ConsPlusNormal"/>
              <w:jc w:val="center"/>
            </w:pPr>
            <w:r>
              <w:t>1.1.</w:t>
            </w:r>
          </w:p>
        </w:tc>
        <w:tc>
          <w:tcPr>
            <w:tcW w:w="8541" w:type="dxa"/>
            <w:gridSpan w:val="4"/>
          </w:tcPr>
          <w:p w:rsidR="00023636" w:rsidRDefault="00023636">
            <w:pPr>
              <w:pStyle w:val="ConsPlusNormal"/>
              <w:jc w:val="both"/>
            </w:pPr>
            <w:r>
              <w:t xml:space="preserve">Население и приравненные к нему, за исключением населения и потребителей, указанных в </w:t>
            </w:r>
            <w:hyperlink w:anchor="P838">
              <w:r>
                <w:rPr>
                  <w:color w:val="0000FF"/>
                </w:rPr>
                <w:t>строках 1.2</w:t>
              </w:r>
            </w:hyperlink>
            <w:r>
              <w:t xml:space="preserve"> - </w:t>
            </w:r>
            <w:hyperlink w:anchor="P892">
              <w:r>
                <w:rPr>
                  <w:color w:val="0000FF"/>
                </w:rPr>
                <w:t>1.8</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bookmarkStart w:id="9" w:name="P838"/>
            <w:bookmarkEnd w:id="9"/>
            <w:r>
              <w:t>1.2.</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r>
              <w:t>1.3.</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r>
              <w:t>1.4.</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bookmarkStart w:id="10" w:name="P865"/>
            <w:bookmarkEnd w:id="10"/>
            <w:r>
              <w:t>1.5.</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r>
              <w:t>1.6.</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bookmarkStart w:id="11" w:name="P883"/>
            <w:bookmarkEnd w:id="11"/>
            <w:r>
              <w:t>1.7.</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vMerge w:val="restart"/>
          </w:tcPr>
          <w:p w:rsidR="00023636" w:rsidRDefault="00023636">
            <w:pPr>
              <w:pStyle w:val="ConsPlusNormal"/>
              <w:jc w:val="center"/>
            </w:pPr>
            <w:bookmarkStart w:id="12" w:name="P892"/>
            <w:bookmarkEnd w:id="12"/>
            <w:r>
              <w:t>1.8.</w:t>
            </w:r>
          </w:p>
        </w:tc>
        <w:tc>
          <w:tcPr>
            <w:tcW w:w="8541" w:type="dxa"/>
            <w:gridSpan w:val="4"/>
          </w:tcPr>
          <w:p w:rsidR="00023636" w:rsidRDefault="00023636">
            <w:pPr>
              <w:pStyle w:val="ConsPlusNormal"/>
              <w:jc w:val="both"/>
            </w:pPr>
            <w:r>
              <w:t xml:space="preserve">Население, проживающее в сельских населенных пунктах, и приравненные к нему категории потребителей, за исключением населения и потребителей, указанных в </w:t>
            </w:r>
            <w:hyperlink w:anchor="P865">
              <w:r>
                <w:rPr>
                  <w:color w:val="0000FF"/>
                </w:rPr>
                <w:t>строках 1.5</w:t>
              </w:r>
            </w:hyperlink>
            <w:r>
              <w:t xml:space="preserve"> - </w:t>
            </w:r>
            <w:hyperlink w:anchor="P883">
              <w:r>
                <w:rPr>
                  <w:color w:val="0000FF"/>
                </w:rPr>
                <w:t>1.7</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0,09563</w:t>
            </w:r>
          </w:p>
        </w:tc>
        <w:tc>
          <w:tcPr>
            <w:tcW w:w="1174" w:type="dxa"/>
          </w:tcPr>
          <w:p w:rsidR="00023636" w:rsidRDefault="00023636">
            <w:pPr>
              <w:pStyle w:val="ConsPlusNormal"/>
              <w:jc w:val="right"/>
            </w:pPr>
            <w:r>
              <w:t>0,12638</w:t>
            </w:r>
          </w:p>
        </w:tc>
      </w:tr>
      <w:tr w:rsidR="00023636">
        <w:tc>
          <w:tcPr>
            <w:tcW w:w="484" w:type="dxa"/>
          </w:tcPr>
          <w:p w:rsidR="00023636" w:rsidRDefault="00023636">
            <w:pPr>
              <w:pStyle w:val="ConsPlusNormal"/>
              <w:jc w:val="center"/>
            </w:pPr>
            <w:r>
              <w:t>2.</w:t>
            </w:r>
          </w:p>
        </w:tc>
        <w:tc>
          <w:tcPr>
            <w:tcW w:w="8541" w:type="dxa"/>
            <w:gridSpan w:val="4"/>
          </w:tcPr>
          <w:p w:rsidR="00023636" w:rsidRDefault="00023636">
            <w:pPr>
              <w:pStyle w:val="ConsPlusNormal"/>
              <w:jc w:val="both"/>
            </w:pPr>
            <w:r>
              <w:t>Потребители, приравненные к населению:</w:t>
            </w:r>
          </w:p>
        </w:tc>
      </w:tr>
      <w:tr w:rsidR="00023636">
        <w:tc>
          <w:tcPr>
            <w:tcW w:w="484" w:type="dxa"/>
            <w:vMerge w:val="restart"/>
          </w:tcPr>
          <w:p w:rsidR="00023636" w:rsidRDefault="00023636">
            <w:pPr>
              <w:pStyle w:val="ConsPlusNormal"/>
              <w:jc w:val="center"/>
            </w:pPr>
            <w:r>
              <w:t>2.1.</w:t>
            </w:r>
          </w:p>
        </w:tc>
        <w:tc>
          <w:tcPr>
            <w:tcW w:w="8541" w:type="dxa"/>
            <w:gridSpan w:val="4"/>
          </w:tcPr>
          <w:p w:rsidR="00023636" w:rsidRDefault="00023636">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2.2.</w:t>
            </w:r>
          </w:p>
        </w:tc>
        <w:tc>
          <w:tcPr>
            <w:tcW w:w="8541" w:type="dxa"/>
            <w:gridSpan w:val="4"/>
          </w:tcPr>
          <w:p w:rsidR="00023636" w:rsidRDefault="00023636">
            <w:pPr>
              <w:pStyle w:val="ConsPlusNormal"/>
              <w:jc w:val="both"/>
            </w:pPr>
            <w:r>
              <w:t>Садоводческие некоммерческие товарищества и огороднические некоммерческие товарищества.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2.3.</w:t>
            </w:r>
          </w:p>
        </w:tc>
        <w:tc>
          <w:tcPr>
            <w:tcW w:w="8541" w:type="dxa"/>
            <w:gridSpan w:val="4"/>
          </w:tcPr>
          <w:p w:rsidR="00023636" w:rsidRDefault="00023636">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2.4.</w:t>
            </w:r>
          </w:p>
        </w:tc>
        <w:tc>
          <w:tcPr>
            <w:tcW w:w="8541" w:type="dxa"/>
            <w:gridSpan w:val="4"/>
          </w:tcPr>
          <w:p w:rsidR="00023636" w:rsidRDefault="00023636">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2.5.</w:t>
            </w:r>
          </w:p>
        </w:tc>
        <w:tc>
          <w:tcPr>
            <w:tcW w:w="8541" w:type="dxa"/>
            <w:gridSpan w:val="4"/>
          </w:tcPr>
          <w:p w:rsidR="00023636" w:rsidRDefault="00023636">
            <w:pPr>
              <w:pStyle w:val="ConsPlusNormal"/>
              <w:jc w:val="both"/>
            </w:pPr>
            <w:r>
              <w:t>Содержащиеся за счет прихожан религиозные организации.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r w:rsidR="00023636">
        <w:tc>
          <w:tcPr>
            <w:tcW w:w="484" w:type="dxa"/>
            <w:vMerge w:val="restart"/>
          </w:tcPr>
          <w:p w:rsidR="00023636" w:rsidRDefault="00023636">
            <w:pPr>
              <w:pStyle w:val="ConsPlusNormal"/>
              <w:jc w:val="center"/>
            </w:pPr>
            <w:r>
              <w:t>2.6.</w:t>
            </w:r>
          </w:p>
        </w:tc>
        <w:tc>
          <w:tcPr>
            <w:tcW w:w="8541" w:type="dxa"/>
            <w:gridSpan w:val="4"/>
          </w:tcPr>
          <w:p w:rsidR="00023636" w:rsidRDefault="00023636">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23636" w:rsidRDefault="00023636">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0,86426</w:t>
            </w:r>
          </w:p>
        </w:tc>
        <w:tc>
          <w:tcPr>
            <w:tcW w:w="1174" w:type="dxa"/>
          </w:tcPr>
          <w:p w:rsidR="00023636" w:rsidRDefault="00023636">
            <w:pPr>
              <w:pStyle w:val="ConsPlusNormal"/>
              <w:jc w:val="right"/>
            </w:pPr>
            <w:r>
              <w:t>0,85892</w:t>
            </w:r>
          </w:p>
        </w:tc>
      </w:tr>
    </w:tbl>
    <w:p w:rsidR="00023636" w:rsidRDefault="00023636">
      <w:pPr>
        <w:pStyle w:val="ConsPlusNormal"/>
        <w:jc w:val="both"/>
      </w:pPr>
    </w:p>
    <w:p w:rsidR="00023636" w:rsidRDefault="00023636">
      <w:pPr>
        <w:pStyle w:val="ConsPlusTitle"/>
        <w:jc w:val="center"/>
        <w:outlineLvl w:val="1"/>
      </w:pPr>
      <w:r>
        <w:t>Для второго диапазона электропотребления</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89"/>
        <w:gridCol w:w="1204"/>
        <w:gridCol w:w="1174"/>
        <w:gridCol w:w="1174"/>
      </w:tblGrid>
      <w:tr w:rsidR="00023636">
        <w:tc>
          <w:tcPr>
            <w:tcW w:w="484" w:type="dxa"/>
          </w:tcPr>
          <w:p w:rsidR="00023636" w:rsidRDefault="00023636">
            <w:pPr>
              <w:pStyle w:val="ConsPlusNormal"/>
              <w:jc w:val="center"/>
            </w:pPr>
            <w:r>
              <w:t>N</w:t>
            </w:r>
          </w:p>
        </w:tc>
        <w:tc>
          <w:tcPr>
            <w:tcW w:w="4989" w:type="dxa"/>
          </w:tcPr>
          <w:p w:rsidR="00023636" w:rsidRDefault="00023636">
            <w:pPr>
              <w:pStyle w:val="ConsPlusNormal"/>
              <w:jc w:val="center"/>
            </w:pPr>
            <w:r>
              <w:t>Тарифные группы потребителей электрической энергии (мощности)</w:t>
            </w:r>
          </w:p>
        </w:tc>
        <w:tc>
          <w:tcPr>
            <w:tcW w:w="1204" w:type="dxa"/>
          </w:tcPr>
          <w:p w:rsidR="00023636" w:rsidRDefault="00023636">
            <w:pPr>
              <w:pStyle w:val="ConsPlusNormal"/>
              <w:jc w:val="center"/>
            </w:pPr>
            <w:r>
              <w:t>Единица измерения</w:t>
            </w:r>
          </w:p>
        </w:tc>
        <w:tc>
          <w:tcPr>
            <w:tcW w:w="1174" w:type="dxa"/>
          </w:tcPr>
          <w:p w:rsidR="00023636" w:rsidRDefault="00023636">
            <w:pPr>
              <w:pStyle w:val="ConsPlusNormal"/>
              <w:jc w:val="center"/>
            </w:pPr>
            <w:r>
              <w:t>I полугодие</w:t>
            </w:r>
          </w:p>
        </w:tc>
        <w:tc>
          <w:tcPr>
            <w:tcW w:w="1174" w:type="dxa"/>
          </w:tcPr>
          <w:p w:rsidR="00023636" w:rsidRDefault="00023636">
            <w:pPr>
              <w:pStyle w:val="ConsPlusNormal"/>
              <w:jc w:val="center"/>
            </w:pPr>
            <w:proofErr w:type="spellStart"/>
            <w:r>
              <w:t>II</w:t>
            </w:r>
            <w:proofErr w:type="spellEnd"/>
            <w:r>
              <w:t xml:space="preserve"> полугодие</w:t>
            </w:r>
          </w:p>
        </w:tc>
      </w:tr>
      <w:tr w:rsidR="00023636">
        <w:tc>
          <w:tcPr>
            <w:tcW w:w="484" w:type="dxa"/>
          </w:tcPr>
          <w:p w:rsidR="00023636" w:rsidRDefault="00023636">
            <w:pPr>
              <w:pStyle w:val="ConsPlusNormal"/>
              <w:jc w:val="center"/>
            </w:pPr>
            <w:r>
              <w:t>1</w:t>
            </w:r>
          </w:p>
        </w:tc>
        <w:tc>
          <w:tcPr>
            <w:tcW w:w="4989"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1174" w:type="dxa"/>
          </w:tcPr>
          <w:p w:rsidR="00023636" w:rsidRDefault="00023636">
            <w:pPr>
              <w:pStyle w:val="ConsPlusNormal"/>
              <w:jc w:val="center"/>
            </w:pPr>
            <w:r>
              <w:t>4</w:t>
            </w:r>
          </w:p>
        </w:tc>
        <w:tc>
          <w:tcPr>
            <w:tcW w:w="1174" w:type="dxa"/>
          </w:tcPr>
          <w:p w:rsidR="00023636" w:rsidRDefault="00023636">
            <w:pPr>
              <w:pStyle w:val="ConsPlusNormal"/>
              <w:jc w:val="center"/>
            </w:pPr>
            <w:r>
              <w:t>5</w:t>
            </w:r>
          </w:p>
        </w:tc>
      </w:tr>
      <w:tr w:rsidR="00023636">
        <w:tc>
          <w:tcPr>
            <w:tcW w:w="484" w:type="dxa"/>
          </w:tcPr>
          <w:p w:rsidR="00023636" w:rsidRDefault="00023636">
            <w:pPr>
              <w:pStyle w:val="ConsPlusNormal"/>
              <w:jc w:val="center"/>
            </w:pPr>
            <w:r>
              <w:t>1.</w:t>
            </w:r>
          </w:p>
        </w:tc>
        <w:tc>
          <w:tcPr>
            <w:tcW w:w="8541" w:type="dxa"/>
            <w:gridSpan w:val="4"/>
          </w:tcPr>
          <w:p w:rsidR="00023636" w:rsidRDefault="00023636">
            <w:pPr>
              <w:pStyle w:val="ConsPlusNormal"/>
              <w:jc w:val="both"/>
            </w:pPr>
            <w:r>
              <w:t>Население и приравненные к нему категории (без учета налога на добавленную стоимость):</w:t>
            </w:r>
          </w:p>
        </w:tc>
      </w:tr>
      <w:tr w:rsidR="00023636">
        <w:tc>
          <w:tcPr>
            <w:tcW w:w="484" w:type="dxa"/>
            <w:vMerge w:val="restart"/>
          </w:tcPr>
          <w:p w:rsidR="00023636" w:rsidRDefault="00023636">
            <w:pPr>
              <w:pStyle w:val="ConsPlusNormal"/>
              <w:jc w:val="center"/>
            </w:pPr>
            <w:r>
              <w:t>1.1.</w:t>
            </w:r>
          </w:p>
        </w:tc>
        <w:tc>
          <w:tcPr>
            <w:tcW w:w="8541" w:type="dxa"/>
            <w:gridSpan w:val="4"/>
          </w:tcPr>
          <w:p w:rsidR="00023636" w:rsidRDefault="00023636">
            <w:pPr>
              <w:pStyle w:val="ConsPlusNormal"/>
              <w:jc w:val="both"/>
            </w:pPr>
            <w:r>
              <w:t xml:space="preserve">Население и приравненные к нему, за исключением населения и потребителей, указанных в </w:t>
            </w:r>
            <w:hyperlink w:anchor="P966">
              <w:r>
                <w:rPr>
                  <w:color w:val="0000FF"/>
                </w:rPr>
                <w:t>строках 1.2</w:t>
              </w:r>
            </w:hyperlink>
            <w:r>
              <w:t xml:space="preserve"> - </w:t>
            </w:r>
            <w:hyperlink w:anchor="P1020">
              <w:r>
                <w:rPr>
                  <w:color w:val="0000FF"/>
                </w:rPr>
                <w:t>1.8</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3" w:name="P966"/>
            <w:bookmarkEnd w:id="13"/>
            <w:r>
              <w:t>1.2.</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1.3.</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1.4.</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4" w:name="P993"/>
            <w:bookmarkEnd w:id="14"/>
            <w:r>
              <w:t>1.5.</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1.6.</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5" w:name="P1011"/>
            <w:bookmarkEnd w:id="15"/>
            <w:r>
              <w:t>1.7.</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bookmarkStart w:id="16" w:name="P1020"/>
            <w:bookmarkEnd w:id="16"/>
            <w:r>
              <w:t>1.8.</w:t>
            </w:r>
          </w:p>
        </w:tc>
        <w:tc>
          <w:tcPr>
            <w:tcW w:w="8541" w:type="dxa"/>
            <w:gridSpan w:val="4"/>
          </w:tcPr>
          <w:p w:rsidR="00023636" w:rsidRDefault="00023636">
            <w:pPr>
              <w:pStyle w:val="ConsPlusNormal"/>
              <w:jc w:val="both"/>
            </w:pPr>
            <w:r>
              <w:t xml:space="preserve">Население, проживающее в сельских населенных пунктах, и приравненные к нему категории потребителей, за исключением населения и потребителей, указанных в </w:t>
            </w:r>
            <w:hyperlink w:anchor="P993">
              <w:r>
                <w:rPr>
                  <w:color w:val="0000FF"/>
                </w:rPr>
                <w:t>строках 1.5</w:t>
              </w:r>
            </w:hyperlink>
            <w:r>
              <w:t xml:space="preserve"> - </w:t>
            </w:r>
            <w:hyperlink w:anchor="P1011">
              <w:r>
                <w:rPr>
                  <w:color w:val="0000FF"/>
                </w:rPr>
                <w:t>1.7</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tcPr>
          <w:p w:rsidR="00023636" w:rsidRDefault="00023636">
            <w:pPr>
              <w:pStyle w:val="ConsPlusNormal"/>
              <w:jc w:val="center"/>
            </w:pPr>
            <w:r>
              <w:t>2.</w:t>
            </w:r>
          </w:p>
        </w:tc>
        <w:tc>
          <w:tcPr>
            <w:tcW w:w="8541" w:type="dxa"/>
            <w:gridSpan w:val="4"/>
          </w:tcPr>
          <w:p w:rsidR="00023636" w:rsidRDefault="00023636">
            <w:pPr>
              <w:pStyle w:val="ConsPlusNormal"/>
              <w:jc w:val="both"/>
            </w:pPr>
            <w:r>
              <w:t>Потребители, приравненные к населению:</w:t>
            </w:r>
          </w:p>
        </w:tc>
      </w:tr>
      <w:tr w:rsidR="00023636">
        <w:tc>
          <w:tcPr>
            <w:tcW w:w="484" w:type="dxa"/>
            <w:vMerge w:val="restart"/>
          </w:tcPr>
          <w:p w:rsidR="00023636" w:rsidRDefault="00023636">
            <w:pPr>
              <w:pStyle w:val="ConsPlusNormal"/>
              <w:jc w:val="center"/>
            </w:pPr>
            <w:r>
              <w:t>2.1.</w:t>
            </w:r>
          </w:p>
        </w:tc>
        <w:tc>
          <w:tcPr>
            <w:tcW w:w="8541" w:type="dxa"/>
            <w:gridSpan w:val="4"/>
          </w:tcPr>
          <w:p w:rsidR="00023636" w:rsidRDefault="00023636">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2.2.</w:t>
            </w:r>
          </w:p>
        </w:tc>
        <w:tc>
          <w:tcPr>
            <w:tcW w:w="8541" w:type="dxa"/>
            <w:gridSpan w:val="4"/>
          </w:tcPr>
          <w:p w:rsidR="00023636" w:rsidRDefault="00023636">
            <w:pPr>
              <w:pStyle w:val="ConsPlusNormal"/>
              <w:jc w:val="both"/>
            </w:pPr>
            <w:r>
              <w:t>Садоводческие некоммерческие товарищества и огороднические некоммерческие товарищества.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2.3.</w:t>
            </w:r>
          </w:p>
        </w:tc>
        <w:tc>
          <w:tcPr>
            <w:tcW w:w="8541" w:type="dxa"/>
            <w:gridSpan w:val="4"/>
          </w:tcPr>
          <w:p w:rsidR="00023636" w:rsidRDefault="00023636">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2.4.</w:t>
            </w:r>
          </w:p>
        </w:tc>
        <w:tc>
          <w:tcPr>
            <w:tcW w:w="8541" w:type="dxa"/>
            <w:gridSpan w:val="4"/>
          </w:tcPr>
          <w:p w:rsidR="00023636" w:rsidRDefault="00023636">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2.5.</w:t>
            </w:r>
          </w:p>
        </w:tc>
        <w:tc>
          <w:tcPr>
            <w:tcW w:w="8541" w:type="dxa"/>
            <w:gridSpan w:val="4"/>
          </w:tcPr>
          <w:p w:rsidR="00023636" w:rsidRDefault="00023636">
            <w:pPr>
              <w:pStyle w:val="ConsPlusNormal"/>
              <w:jc w:val="both"/>
            </w:pPr>
            <w:r>
              <w:t>Содержащиеся за счет прихожан религиозные организации.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r w:rsidR="00023636">
        <w:tc>
          <w:tcPr>
            <w:tcW w:w="484" w:type="dxa"/>
            <w:vMerge w:val="restart"/>
          </w:tcPr>
          <w:p w:rsidR="00023636" w:rsidRDefault="00023636">
            <w:pPr>
              <w:pStyle w:val="ConsPlusNormal"/>
              <w:jc w:val="center"/>
            </w:pPr>
            <w:r>
              <w:t>2.6.</w:t>
            </w:r>
          </w:p>
        </w:tc>
        <w:tc>
          <w:tcPr>
            <w:tcW w:w="8541" w:type="dxa"/>
            <w:gridSpan w:val="4"/>
          </w:tcPr>
          <w:p w:rsidR="00023636" w:rsidRDefault="00023636">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23636" w:rsidRDefault="00023636">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1,99431</w:t>
            </w:r>
          </w:p>
        </w:tc>
        <w:tc>
          <w:tcPr>
            <w:tcW w:w="1174" w:type="dxa"/>
          </w:tcPr>
          <w:p w:rsidR="00023636" w:rsidRDefault="00023636">
            <w:pPr>
              <w:pStyle w:val="ConsPlusNormal"/>
              <w:jc w:val="right"/>
            </w:pPr>
            <w:r>
              <w:t>3,08143</w:t>
            </w:r>
          </w:p>
        </w:tc>
      </w:tr>
    </w:tbl>
    <w:p w:rsidR="00023636" w:rsidRDefault="00023636">
      <w:pPr>
        <w:pStyle w:val="ConsPlusNormal"/>
        <w:jc w:val="both"/>
      </w:pPr>
    </w:p>
    <w:p w:rsidR="00023636" w:rsidRDefault="00023636">
      <w:pPr>
        <w:pStyle w:val="ConsPlusTitle"/>
        <w:jc w:val="center"/>
        <w:outlineLvl w:val="1"/>
      </w:pPr>
      <w:r>
        <w:t>Для третьего диапазона электропотребления</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89"/>
        <w:gridCol w:w="1204"/>
        <w:gridCol w:w="1174"/>
        <w:gridCol w:w="1174"/>
      </w:tblGrid>
      <w:tr w:rsidR="00023636">
        <w:tc>
          <w:tcPr>
            <w:tcW w:w="484" w:type="dxa"/>
          </w:tcPr>
          <w:p w:rsidR="00023636" w:rsidRDefault="00023636">
            <w:pPr>
              <w:pStyle w:val="ConsPlusNormal"/>
              <w:jc w:val="center"/>
            </w:pPr>
            <w:r>
              <w:t>N</w:t>
            </w:r>
          </w:p>
        </w:tc>
        <w:tc>
          <w:tcPr>
            <w:tcW w:w="4989" w:type="dxa"/>
          </w:tcPr>
          <w:p w:rsidR="00023636" w:rsidRDefault="00023636">
            <w:pPr>
              <w:pStyle w:val="ConsPlusNormal"/>
              <w:jc w:val="center"/>
            </w:pPr>
            <w:r>
              <w:t>Тарифные группы потребителей электрической энергии (мощности)</w:t>
            </w:r>
          </w:p>
        </w:tc>
        <w:tc>
          <w:tcPr>
            <w:tcW w:w="1204" w:type="dxa"/>
          </w:tcPr>
          <w:p w:rsidR="00023636" w:rsidRDefault="00023636">
            <w:pPr>
              <w:pStyle w:val="ConsPlusNormal"/>
              <w:jc w:val="center"/>
            </w:pPr>
            <w:r>
              <w:t>Единица измерения</w:t>
            </w:r>
          </w:p>
        </w:tc>
        <w:tc>
          <w:tcPr>
            <w:tcW w:w="1174" w:type="dxa"/>
          </w:tcPr>
          <w:p w:rsidR="00023636" w:rsidRDefault="00023636">
            <w:pPr>
              <w:pStyle w:val="ConsPlusNormal"/>
              <w:jc w:val="center"/>
            </w:pPr>
            <w:r>
              <w:t>I полугодие</w:t>
            </w:r>
          </w:p>
        </w:tc>
        <w:tc>
          <w:tcPr>
            <w:tcW w:w="1174" w:type="dxa"/>
          </w:tcPr>
          <w:p w:rsidR="00023636" w:rsidRDefault="00023636">
            <w:pPr>
              <w:pStyle w:val="ConsPlusNormal"/>
              <w:jc w:val="center"/>
            </w:pPr>
            <w:proofErr w:type="spellStart"/>
            <w:r>
              <w:t>II</w:t>
            </w:r>
            <w:proofErr w:type="spellEnd"/>
            <w:r>
              <w:t xml:space="preserve"> полугодие</w:t>
            </w:r>
          </w:p>
        </w:tc>
      </w:tr>
      <w:tr w:rsidR="00023636">
        <w:tc>
          <w:tcPr>
            <w:tcW w:w="484" w:type="dxa"/>
          </w:tcPr>
          <w:p w:rsidR="00023636" w:rsidRDefault="00023636">
            <w:pPr>
              <w:pStyle w:val="ConsPlusNormal"/>
              <w:jc w:val="center"/>
            </w:pPr>
            <w:r>
              <w:t>1</w:t>
            </w:r>
          </w:p>
        </w:tc>
        <w:tc>
          <w:tcPr>
            <w:tcW w:w="4989" w:type="dxa"/>
          </w:tcPr>
          <w:p w:rsidR="00023636" w:rsidRDefault="00023636">
            <w:pPr>
              <w:pStyle w:val="ConsPlusNormal"/>
              <w:jc w:val="center"/>
            </w:pPr>
            <w:r>
              <w:t>2</w:t>
            </w:r>
          </w:p>
        </w:tc>
        <w:tc>
          <w:tcPr>
            <w:tcW w:w="1204" w:type="dxa"/>
          </w:tcPr>
          <w:p w:rsidR="00023636" w:rsidRDefault="00023636">
            <w:pPr>
              <w:pStyle w:val="ConsPlusNormal"/>
              <w:jc w:val="center"/>
            </w:pPr>
            <w:r>
              <w:t>3</w:t>
            </w:r>
          </w:p>
        </w:tc>
        <w:tc>
          <w:tcPr>
            <w:tcW w:w="1174" w:type="dxa"/>
          </w:tcPr>
          <w:p w:rsidR="00023636" w:rsidRDefault="00023636">
            <w:pPr>
              <w:pStyle w:val="ConsPlusNormal"/>
              <w:jc w:val="center"/>
            </w:pPr>
            <w:r>
              <w:t>4</w:t>
            </w:r>
          </w:p>
        </w:tc>
        <w:tc>
          <w:tcPr>
            <w:tcW w:w="1174" w:type="dxa"/>
          </w:tcPr>
          <w:p w:rsidR="00023636" w:rsidRDefault="00023636">
            <w:pPr>
              <w:pStyle w:val="ConsPlusNormal"/>
              <w:jc w:val="center"/>
            </w:pPr>
            <w:r>
              <w:t>5</w:t>
            </w:r>
          </w:p>
        </w:tc>
      </w:tr>
      <w:tr w:rsidR="00023636">
        <w:tc>
          <w:tcPr>
            <w:tcW w:w="484" w:type="dxa"/>
          </w:tcPr>
          <w:p w:rsidR="00023636" w:rsidRDefault="00023636">
            <w:pPr>
              <w:pStyle w:val="ConsPlusNormal"/>
              <w:jc w:val="center"/>
            </w:pPr>
            <w:r>
              <w:t>1.</w:t>
            </w:r>
          </w:p>
        </w:tc>
        <w:tc>
          <w:tcPr>
            <w:tcW w:w="8541" w:type="dxa"/>
            <w:gridSpan w:val="4"/>
          </w:tcPr>
          <w:p w:rsidR="00023636" w:rsidRDefault="00023636">
            <w:pPr>
              <w:pStyle w:val="ConsPlusNormal"/>
              <w:jc w:val="both"/>
            </w:pPr>
            <w:r>
              <w:t>Население и приравненные к нему категории (без учета налога на добавленную стоимость):</w:t>
            </w:r>
          </w:p>
        </w:tc>
      </w:tr>
      <w:tr w:rsidR="00023636">
        <w:tc>
          <w:tcPr>
            <w:tcW w:w="484" w:type="dxa"/>
            <w:vMerge w:val="restart"/>
          </w:tcPr>
          <w:p w:rsidR="00023636" w:rsidRDefault="00023636">
            <w:pPr>
              <w:pStyle w:val="ConsPlusNormal"/>
              <w:jc w:val="center"/>
            </w:pPr>
            <w:r>
              <w:t>1.1.</w:t>
            </w:r>
          </w:p>
        </w:tc>
        <w:tc>
          <w:tcPr>
            <w:tcW w:w="8541" w:type="dxa"/>
            <w:gridSpan w:val="4"/>
          </w:tcPr>
          <w:p w:rsidR="00023636" w:rsidRDefault="00023636">
            <w:pPr>
              <w:pStyle w:val="ConsPlusNormal"/>
              <w:jc w:val="both"/>
            </w:pPr>
            <w:r>
              <w:t xml:space="preserve">Население и приравненные к нему, за исключением населения и потребителей, указанных в </w:t>
            </w:r>
            <w:hyperlink w:anchor="P1094">
              <w:r>
                <w:rPr>
                  <w:color w:val="0000FF"/>
                </w:rPr>
                <w:t>строках 1.2</w:t>
              </w:r>
            </w:hyperlink>
            <w:r>
              <w:t xml:space="preserve"> - </w:t>
            </w:r>
            <w:hyperlink w:anchor="P1148">
              <w:r>
                <w:rPr>
                  <w:color w:val="0000FF"/>
                </w:rPr>
                <w:t>1.8</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17" w:name="P1094"/>
            <w:bookmarkEnd w:id="17"/>
            <w:r>
              <w:t>1.2.</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1.3.</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1.4.</w:t>
            </w:r>
          </w:p>
        </w:tc>
        <w:tc>
          <w:tcPr>
            <w:tcW w:w="8541" w:type="dxa"/>
            <w:gridSpan w:val="4"/>
          </w:tcPr>
          <w:p w:rsidR="00023636" w:rsidRDefault="00023636">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18" w:name="P1121"/>
            <w:bookmarkEnd w:id="18"/>
            <w:r>
              <w:t>1.5.</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1.6.</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19" w:name="P1139"/>
            <w:bookmarkEnd w:id="19"/>
            <w:r>
              <w:t>1.7.</w:t>
            </w:r>
          </w:p>
        </w:tc>
        <w:tc>
          <w:tcPr>
            <w:tcW w:w="8541" w:type="dxa"/>
            <w:gridSpan w:val="4"/>
          </w:tcPr>
          <w:p w:rsidR="00023636" w:rsidRDefault="00023636">
            <w:pPr>
              <w:pStyle w:val="ConsPlusNormal"/>
              <w:jc w:val="both"/>
            </w:pPr>
            <w: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bookmarkStart w:id="20" w:name="P1148"/>
            <w:bookmarkEnd w:id="20"/>
            <w:r>
              <w:t>1.8.</w:t>
            </w:r>
          </w:p>
        </w:tc>
        <w:tc>
          <w:tcPr>
            <w:tcW w:w="8541" w:type="dxa"/>
            <w:gridSpan w:val="4"/>
          </w:tcPr>
          <w:p w:rsidR="00023636" w:rsidRDefault="00023636">
            <w:pPr>
              <w:pStyle w:val="ConsPlusNormal"/>
              <w:jc w:val="both"/>
            </w:pPr>
            <w:r>
              <w:t xml:space="preserve">Население, проживающее в сельских населенных пунктах, и приравненные к нему категории потребителей, за исключением населения и потребителей, указанных в </w:t>
            </w:r>
            <w:hyperlink w:anchor="P1121">
              <w:r>
                <w:rPr>
                  <w:color w:val="0000FF"/>
                </w:rPr>
                <w:t>строках 1.5</w:t>
              </w:r>
            </w:hyperlink>
            <w:r>
              <w:t xml:space="preserve"> - </w:t>
            </w:r>
            <w:hyperlink w:anchor="P1139">
              <w:r>
                <w:rPr>
                  <w:color w:val="0000FF"/>
                </w:rPr>
                <w:t>1.7</w:t>
              </w:r>
            </w:hyperlink>
            <w:r>
              <w:t>:</w:t>
            </w:r>
          </w:p>
          <w:p w:rsidR="00023636" w:rsidRDefault="00023636">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23636" w:rsidRDefault="00023636">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tcPr>
          <w:p w:rsidR="00023636" w:rsidRDefault="00023636">
            <w:pPr>
              <w:pStyle w:val="ConsPlusNormal"/>
              <w:jc w:val="center"/>
            </w:pPr>
            <w:r>
              <w:t>2.</w:t>
            </w:r>
          </w:p>
        </w:tc>
        <w:tc>
          <w:tcPr>
            <w:tcW w:w="8541" w:type="dxa"/>
            <w:gridSpan w:val="4"/>
          </w:tcPr>
          <w:p w:rsidR="00023636" w:rsidRDefault="00023636">
            <w:pPr>
              <w:pStyle w:val="ConsPlusNormal"/>
              <w:jc w:val="both"/>
            </w:pPr>
            <w:r>
              <w:t>Потребители, приравненные к населению:</w:t>
            </w:r>
          </w:p>
        </w:tc>
      </w:tr>
      <w:tr w:rsidR="00023636">
        <w:tc>
          <w:tcPr>
            <w:tcW w:w="484" w:type="dxa"/>
            <w:vMerge w:val="restart"/>
          </w:tcPr>
          <w:p w:rsidR="00023636" w:rsidRDefault="00023636">
            <w:pPr>
              <w:pStyle w:val="ConsPlusNormal"/>
              <w:jc w:val="center"/>
            </w:pPr>
            <w:r>
              <w:t>2.1.</w:t>
            </w:r>
          </w:p>
        </w:tc>
        <w:tc>
          <w:tcPr>
            <w:tcW w:w="8541" w:type="dxa"/>
            <w:gridSpan w:val="4"/>
          </w:tcPr>
          <w:p w:rsidR="00023636" w:rsidRDefault="00023636">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023636" w:rsidRDefault="00023636">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23636" w:rsidRDefault="00023636">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2.2.</w:t>
            </w:r>
          </w:p>
        </w:tc>
        <w:tc>
          <w:tcPr>
            <w:tcW w:w="8541" w:type="dxa"/>
            <w:gridSpan w:val="4"/>
          </w:tcPr>
          <w:p w:rsidR="00023636" w:rsidRDefault="00023636">
            <w:pPr>
              <w:pStyle w:val="ConsPlusNormal"/>
              <w:jc w:val="both"/>
            </w:pPr>
            <w:r>
              <w:t>Садоводческие некоммерческие товарищества и огороднические некоммерческие товарищества.</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2.3.</w:t>
            </w:r>
          </w:p>
        </w:tc>
        <w:tc>
          <w:tcPr>
            <w:tcW w:w="8541" w:type="dxa"/>
            <w:gridSpan w:val="4"/>
          </w:tcPr>
          <w:p w:rsidR="00023636" w:rsidRDefault="00023636">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2.4.</w:t>
            </w:r>
          </w:p>
        </w:tc>
        <w:tc>
          <w:tcPr>
            <w:tcW w:w="8541" w:type="dxa"/>
            <w:gridSpan w:val="4"/>
          </w:tcPr>
          <w:p w:rsidR="00023636" w:rsidRDefault="00023636">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2.5.</w:t>
            </w:r>
          </w:p>
        </w:tc>
        <w:tc>
          <w:tcPr>
            <w:tcW w:w="8541" w:type="dxa"/>
            <w:gridSpan w:val="4"/>
          </w:tcPr>
          <w:p w:rsidR="00023636" w:rsidRDefault="00023636">
            <w:pPr>
              <w:pStyle w:val="ConsPlusNormal"/>
              <w:jc w:val="both"/>
            </w:pPr>
            <w:r>
              <w:t>Содержащиеся за счет прихожан религиозные организации.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r w:rsidR="00023636">
        <w:tc>
          <w:tcPr>
            <w:tcW w:w="484" w:type="dxa"/>
            <w:vMerge w:val="restart"/>
          </w:tcPr>
          <w:p w:rsidR="00023636" w:rsidRDefault="00023636">
            <w:pPr>
              <w:pStyle w:val="ConsPlusNormal"/>
              <w:jc w:val="center"/>
            </w:pPr>
            <w:r>
              <w:t>2.6.</w:t>
            </w:r>
          </w:p>
        </w:tc>
        <w:tc>
          <w:tcPr>
            <w:tcW w:w="8541" w:type="dxa"/>
            <w:gridSpan w:val="4"/>
          </w:tcPr>
          <w:p w:rsidR="00023636" w:rsidRDefault="00023636">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23636" w:rsidRDefault="00023636">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23636">
        <w:tc>
          <w:tcPr>
            <w:tcW w:w="484" w:type="dxa"/>
            <w:vMerge/>
          </w:tcPr>
          <w:p w:rsidR="00023636" w:rsidRDefault="00023636">
            <w:pPr>
              <w:pStyle w:val="ConsPlusNormal"/>
            </w:pPr>
          </w:p>
        </w:tc>
        <w:tc>
          <w:tcPr>
            <w:tcW w:w="4989" w:type="dxa"/>
          </w:tcPr>
          <w:p w:rsidR="00023636" w:rsidRDefault="00023636">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04" w:type="dxa"/>
          </w:tcPr>
          <w:p w:rsidR="00023636" w:rsidRDefault="00023636">
            <w:pPr>
              <w:pStyle w:val="ConsPlusNormal"/>
              <w:jc w:val="center"/>
            </w:pPr>
            <w:r>
              <w:t>руб./</w:t>
            </w:r>
            <w:proofErr w:type="spellStart"/>
            <w:r>
              <w:t>кВт·ч</w:t>
            </w:r>
            <w:proofErr w:type="spellEnd"/>
          </w:p>
        </w:tc>
        <w:tc>
          <w:tcPr>
            <w:tcW w:w="1174" w:type="dxa"/>
          </w:tcPr>
          <w:p w:rsidR="00023636" w:rsidRDefault="00023636">
            <w:pPr>
              <w:pStyle w:val="ConsPlusNormal"/>
              <w:jc w:val="right"/>
            </w:pPr>
            <w:r>
              <w:t>5,29962</w:t>
            </w:r>
          </w:p>
        </w:tc>
        <w:tc>
          <w:tcPr>
            <w:tcW w:w="1174" w:type="dxa"/>
          </w:tcPr>
          <w:p w:rsidR="00023636" w:rsidRDefault="00023636">
            <w:pPr>
              <w:pStyle w:val="ConsPlusNormal"/>
              <w:jc w:val="right"/>
            </w:pPr>
            <w:r>
              <w:t>5,84012</w:t>
            </w:r>
          </w:p>
        </w:tc>
      </w:tr>
    </w:tbl>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5</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pPr>
      <w:bookmarkStart w:id="21" w:name="P1207"/>
      <w:bookmarkEnd w:id="21"/>
      <w:r>
        <w:t>ЦЕНЫ</w:t>
      </w:r>
    </w:p>
    <w:p w:rsidR="00023636" w:rsidRDefault="00023636">
      <w:pPr>
        <w:pStyle w:val="ConsPlusTitle"/>
        <w:jc w:val="center"/>
      </w:pPr>
      <w:r>
        <w:t>(ТАРИФЫ) НА УСЛУГИ ПО ПЕРЕДАЧЕ ЭЛЕКТРИЧЕСКОЙ ЭНЕРГИИ</w:t>
      </w:r>
    </w:p>
    <w:p w:rsidR="00023636" w:rsidRDefault="00023636">
      <w:pPr>
        <w:pStyle w:val="ConsPlusTitle"/>
        <w:jc w:val="center"/>
      </w:pPr>
      <w:r>
        <w:t>ПО УРОВНЮ НАПРЯЖЕНИЯ (BH1) НА 2025 Г.</w:t>
      </w:r>
    </w:p>
    <w:p w:rsidR="00023636" w:rsidRDefault="00023636">
      <w:pPr>
        <w:pStyle w:val="ConsPlusTitle"/>
        <w:jc w:val="center"/>
      </w:pPr>
      <w:r>
        <w:t>(БЕЗ УЧЕТА НАЛОГА НА ДОБАВЛЕННУЮ СТОИМОСТЬ)</w:t>
      </w:r>
    </w:p>
    <w:p w:rsidR="00023636" w:rsidRDefault="00023636">
      <w:pPr>
        <w:pStyle w:val="ConsPlusNormal"/>
        <w:jc w:val="both"/>
      </w:pPr>
    </w:p>
    <w:p w:rsidR="00023636" w:rsidRDefault="00023636">
      <w:pPr>
        <w:pStyle w:val="ConsPlusNormal"/>
        <w:sectPr w:rsidR="0002363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77"/>
        <w:gridCol w:w="4252"/>
        <w:gridCol w:w="1701"/>
        <w:gridCol w:w="1361"/>
        <w:gridCol w:w="1474"/>
      </w:tblGrid>
      <w:tr w:rsidR="00023636">
        <w:tc>
          <w:tcPr>
            <w:tcW w:w="624" w:type="dxa"/>
          </w:tcPr>
          <w:p w:rsidR="00023636" w:rsidRDefault="00023636">
            <w:pPr>
              <w:pStyle w:val="ConsPlusNormal"/>
              <w:jc w:val="center"/>
            </w:pPr>
            <w:r>
              <w:t>N</w:t>
            </w:r>
          </w:p>
        </w:tc>
        <w:tc>
          <w:tcPr>
            <w:tcW w:w="5329" w:type="dxa"/>
            <w:gridSpan w:val="2"/>
          </w:tcPr>
          <w:p w:rsidR="00023636" w:rsidRDefault="00023636">
            <w:pPr>
              <w:pStyle w:val="ConsPlusNormal"/>
              <w:jc w:val="center"/>
            </w:pPr>
            <w:r>
              <w:t>Расшифровка составляющих цен (тарифов) на услуги по передаче электрической энергии по уровню напряжения (ВН1)</w:t>
            </w:r>
          </w:p>
        </w:tc>
        <w:tc>
          <w:tcPr>
            <w:tcW w:w="1701"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624" w:type="dxa"/>
          </w:tcPr>
          <w:p w:rsidR="00023636" w:rsidRDefault="00023636">
            <w:pPr>
              <w:pStyle w:val="ConsPlusNormal"/>
              <w:jc w:val="center"/>
            </w:pPr>
            <w:r>
              <w:t>1</w:t>
            </w:r>
          </w:p>
        </w:tc>
        <w:tc>
          <w:tcPr>
            <w:tcW w:w="5329" w:type="dxa"/>
            <w:gridSpan w:val="2"/>
          </w:tcPr>
          <w:p w:rsidR="00023636" w:rsidRDefault="00023636">
            <w:pPr>
              <w:pStyle w:val="ConsPlusNormal"/>
              <w:jc w:val="center"/>
            </w:pPr>
            <w:r>
              <w:t>2</w:t>
            </w:r>
          </w:p>
        </w:tc>
        <w:tc>
          <w:tcPr>
            <w:tcW w:w="1701"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624" w:type="dxa"/>
            <w:vAlign w:val="center"/>
          </w:tcPr>
          <w:p w:rsidR="00023636" w:rsidRDefault="00023636">
            <w:pPr>
              <w:pStyle w:val="ConsPlusNormal"/>
              <w:jc w:val="center"/>
            </w:pPr>
            <w:r>
              <w:t>1.</w:t>
            </w:r>
          </w:p>
        </w:tc>
        <w:tc>
          <w:tcPr>
            <w:tcW w:w="9865" w:type="dxa"/>
            <w:gridSpan w:val="5"/>
            <w:vAlign w:val="center"/>
          </w:tcPr>
          <w:p w:rsidR="00023636" w:rsidRDefault="00023636">
            <w:pPr>
              <w:pStyle w:val="ConsPlusNormal"/>
              <w:jc w:val="both"/>
            </w:pPr>
            <w:proofErr w:type="spellStart"/>
            <w:r>
              <w:t>Двухставочный</w:t>
            </w:r>
            <w:proofErr w:type="spellEnd"/>
            <w:r>
              <w:t xml:space="preserve"> тариф</w:t>
            </w:r>
          </w:p>
        </w:tc>
      </w:tr>
      <w:tr w:rsidR="00023636">
        <w:tc>
          <w:tcPr>
            <w:tcW w:w="624" w:type="dxa"/>
            <w:vAlign w:val="center"/>
          </w:tcPr>
          <w:p w:rsidR="00023636" w:rsidRDefault="00023636">
            <w:pPr>
              <w:pStyle w:val="ConsPlusNormal"/>
              <w:jc w:val="center"/>
            </w:pPr>
            <w:r>
              <w:t>1.1.</w:t>
            </w:r>
          </w:p>
        </w:tc>
        <w:tc>
          <w:tcPr>
            <w:tcW w:w="5329" w:type="dxa"/>
            <w:gridSpan w:val="2"/>
            <w:vAlign w:val="center"/>
          </w:tcPr>
          <w:p w:rsidR="00023636" w:rsidRDefault="00023636">
            <w:pPr>
              <w:pStyle w:val="ConsPlusNormal"/>
              <w:jc w:val="both"/>
            </w:pPr>
            <w:r>
              <w:t>ставка на содержание электрических сетей </w:t>
            </w:r>
            <w:r>
              <w:rPr>
                <w:noProof/>
                <w:position w:val="-9"/>
              </w:rPr>
              <w:drawing>
                <wp:inline distT="0" distB="0" distL="0" distR="0">
                  <wp:extent cx="45085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p>
        </w:tc>
        <w:tc>
          <w:tcPr>
            <w:tcW w:w="1701" w:type="dxa"/>
            <w:vAlign w:val="center"/>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1.2.</w:t>
            </w:r>
          </w:p>
        </w:tc>
        <w:tc>
          <w:tcPr>
            <w:tcW w:w="5329" w:type="dxa"/>
            <w:gridSpan w:val="2"/>
            <w:vAlign w:val="center"/>
          </w:tcPr>
          <w:p w:rsidR="00023636" w:rsidRDefault="00023636">
            <w:pPr>
              <w:pStyle w:val="ConsPlusNormal"/>
              <w:jc w:val="both"/>
            </w:pPr>
            <w:r>
              <w:t>ставка на оплату технологического расхода (потерь) </w:t>
            </w:r>
            <w:r>
              <w:rPr>
                <w:noProof/>
                <w:position w:val="-9"/>
              </w:rPr>
              <w:drawing>
                <wp:inline distT="0" distB="0" distL="0" distR="0">
                  <wp:extent cx="45085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p>
        </w:tc>
        <w:tc>
          <w:tcPr>
            <w:tcW w:w="1701" w:type="dxa"/>
            <w:vAlign w:val="center"/>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w:t>
            </w:r>
          </w:p>
        </w:tc>
        <w:tc>
          <w:tcPr>
            <w:tcW w:w="9865" w:type="dxa"/>
            <w:gridSpan w:val="5"/>
            <w:vAlign w:val="center"/>
          </w:tcPr>
          <w:p w:rsidR="00023636" w:rsidRDefault="00023636">
            <w:pPr>
              <w:pStyle w:val="ConsPlusNormal"/>
              <w:jc w:val="both"/>
            </w:pPr>
            <w:r>
              <w:t>Составляющие цен (тарифов) на услуги по передаче электрической энергии по уровню напряжения (ВН1)</w:t>
            </w:r>
          </w:p>
        </w:tc>
      </w:tr>
      <w:tr w:rsidR="00023636">
        <w:tc>
          <w:tcPr>
            <w:tcW w:w="624" w:type="dxa"/>
            <w:vAlign w:val="center"/>
          </w:tcPr>
          <w:p w:rsidR="00023636" w:rsidRDefault="00023636">
            <w:pPr>
              <w:pStyle w:val="ConsPlusNormal"/>
              <w:jc w:val="center"/>
            </w:pPr>
            <w:r>
              <w:t>2.1.</w:t>
            </w:r>
          </w:p>
        </w:tc>
        <w:tc>
          <w:tcPr>
            <w:tcW w:w="1077" w:type="dxa"/>
            <w:vAlign w:val="center"/>
          </w:tcPr>
          <w:p w:rsidR="00023636" w:rsidRDefault="00023636">
            <w:pPr>
              <w:pStyle w:val="ConsPlusNormal"/>
              <w:jc w:val="center"/>
            </w:pPr>
            <w:r>
              <w:rPr>
                <w:noProof/>
                <w:position w:val="-9"/>
              </w:rPr>
              <w:drawing>
                <wp:inline distT="0" distB="0" distL="0" distR="0">
                  <wp:extent cx="3771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4252" w:type="dxa"/>
            <w:vAlign w:val="center"/>
          </w:tcPr>
          <w:p w:rsidR="00023636" w:rsidRDefault="00023636">
            <w:pPr>
              <w:pStyle w:val="ConsPlusNormal"/>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w:t>
            </w:r>
          </w:p>
        </w:tc>
        <w:tc>
          <w:tcPr>
            <w:tcW w:w="1701" w:type="dxa"/>
            <w:vAlign w:val="center"/>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2.2.</w:t>
            </w:r>
          </w:p>
        </w:tc>
        <w:tc>
          <w:tcPr>
            <w:tcW w:w="1077" w:type="dxa"/>
            <w:vAlign w:val="center"/>
          </w:tcPr>
          <w:p w:rsidR="00023636" w:rsidRDefault="00023636">
            <w:pPr>
              <w:pStyle w:val="ConsPlusNormal"/>
              <w:jc w:val="center"/>
            </w:pPr>
            <w:proofErr w:type="spellStart"/>
            <w:r>
              <w:t>S</w:t>
            </w:r>
            <w:r>
              <w:rPr>
                <w:vertAlign w:val="superscript"/>
              </w:rPr>
              <w:t>ПС</w:t>
            </w:r>
            <w:proofErr w:type="spellEnd"/>
          </w:p>
        </w:tc>
        <w:tc>
          <w:tcPr>
            <w:tcW w:w="4252" w:type="dxa"/>
            <w:vAlign w:val="center"/>
          </w:tcPr>
          <w:p w:rsidR="00023636" w:rsidRDefault="00023636">
            <w:pPr>
              <w:pStyle w:val="ConsPlusNormal"/>
              <w:jc w:val="both"/>
            </w:pPr>
            <w:r>
              <w:t>ставка перекрестного субсидирования по субъекту Российской Федерации</w:t>
            </w:r>
          </w:p>
        </w:tc>
        <w:tc>
          <w:tcPr>
            <w:tcW w:w="1701" w:type="dxa"/>
            <w:vAlign w:val="center"/>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2.3.</w:t>
            </w:r>
          </w:p>
        </w:tc>
        <w:tc>
          <w:tcPr>
            <w:tcW w:w="1077" w:type="dxa"/>
            <w:vAlign w:val="center"/>
          </w:tcPr>
          <w:p w:rsidR="00023636" w:rsidRDefault="00023636">
            <w:pPr>
              <w:pStyle w:val="ConsPlusNormal"/>
              <w:jc w:val="center"/>
            </w:pPr>
            <w:proofErr w:type="spellStart"/>
            <w:r>
              <w:t>K</w:t>
            </w:r>
            <w:r>
              <w:rPr>
                <w:vertAlign w:val="subscript"/>
              </w:rPr>
              <w:t>i</w:t>
            </w:r>
            <w:proofErr w:type="spellEnd"/>
          </w:p>
        </w:tc>
        <w:tc>
          <w:tcPr>
            <w:tcW w:w="4252" w:type="dxa"/>
            <w:vAlign w:val="center"/>
          </w:tcPr>
          <w:p w:rsidR="00023636" w:rsidRDefault="00023636">
            <w:pPr>
              <w:pStyle w:val="ConsPlusNormal"/>
              <w:jc w:val="both"/>
            </w:pPr>
            <w:r>
              <w:t>коэффициент снижения ставки перекрестного субсидирования по субъекту Российской Федерации</w:t>
            </w:r>
          </w:p>
        </w:tc>
        <w:tc>
          <w:tcPr>
            <w:tcW w:w="1701" w:type="dxa"/>
            <w:vAlign w:val="center"/>
          </w:tcPr>
          <w:p w:rsidR="00023636" w:rsidRDefault="00023636">
            <w:pPr>
              <w:pStyle w:val="ConsPlusNormal"/>
              <w:jc w:val="center"/>
            </w:pPr>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Align w:val="center"/>
          </w:tcPr>
          <w:p w:rsidR="00023636" w:rsidRDefault="00023636">
            <w:pPr>
              <w:pStyle w:val="ConsPlusNormal"/>
              <w:jc w:val="center"/>
            </w:pPr>
            <w:r>
              <w:t>2.4.</w:t>
            </w:r>
          </w:p>
        </w:tc>
        <w:tc>
          <w:tcPr>
            <w:tcW w:w="1077" w:type="dxa"/>
            <w:vAlign w:val="center"/>
          </w:tcPr>
          <w:p w:rsidR="00023636" w:rsidRDefault="00023636">
            <w:pPr>
              <w:pStyle w:val="ConsPlusNormal"/>
              <w:jc w:val="center"/>
            </w:pPr>
            <w:r>
              <w:rPr>
                <w:noProof/>
                <w:position w:val="-11"/>
              </w:rPr>
              <w:drawing>
                <wp:inline distT="0" distB="0" distL="0" distR="0">
                  <wp:extent cx="37719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p>
        </w:tc>
        <w:tc>
          <w:tcPr>
            <w:tcW w:w="4252" w:type="dxa"/>
            <w:vAlign w:val="center"/>
          </w:tcPr>
          <w:p w:rsidR="00023636" w:rsidRDefault="00023636">
            <w:pPr>
              <w:pStyle w:val="ConsPlusNormal"/>
              <w:jc w:val="both"/>
            </w:pPr>
            <w:r>
              <w:t>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w:t>
            </w:r>
            <w:proofErr w:type="spellStart"/>
            <w:r>
              <w:t>го</w:t>
            </w:r>
            <w:proofErr w:type="spellEnd"/>
            <w:r>
              <w:t xml:space="preserve"> субъекта Российской Федерации потребителем услуг по передаче электрической энергии по единой национальной (общероссийской) электрической сети</w:t>
            </w:r>
          </w:p>
        </w:tc>
        <w:tc>
          <w:tcPr>
            <w:tcW w:w="1701" w:type="dxa"/>
            <w:vAlign w:val="center"/>
          </w:tcPr>
          <w:p w:rsidR="00023636" w:rsidRDefault="00023636">
            <w:pPr>
              <w:pStyle w:val="ConsPlusNormal"/>
              <w:jc w:val="center"/>
            </w:pPr>
            <w:r>
              <w:t>руб./</w:t>
            </w:r>
            <w:proofErr w:type="spellStart"/>
            <w:r>
              <w:t>МВт·ч</w:t>
            </w:r>
            <w:proofErr w:type="spellEnd"/>
          </w:p>
        </w:tc>
        <w:tc>
          <w:tcPr>
            <w:tcW w:w="2835" w:type="dxa"/>
            <w:gridSpan w:val="2"/>
            <w:vAlign w:val="center"/>
          </w:tcPr>
          <w:p w:rsidR="00023636" w:rsidRDefault="00023636">
            <w:pPr>
              <w:pStyle w:val="ConsPlusNormal"/>
              <w:jc w:val="center"/>
            </w:pPr>
            <w:r>
              <w:t>Устанавливается в виде формулы</w:t>
            </w:r>
          </w:p>
        </w:tc>
      </w:tr>
      <w:tr w:rsidR="00023636">
        <w:tc>
          <w:tcPr>
            <w:tcW w:w="624" w:type="dxa"/>
            <w:vMerge w:val="restart"/>
            <w:vAlign w:val="center"/>
          </w:tcPr>
          <w:p w:rsidR="00023636" w:rsidRDefault="00023636">
            <w:pPr>
              <w:pStyle w:val="ConsPlusNormal"/>
              <w:jc w:val="center"/>
            </w:pPr>
            <w:r>
              <w:t>2.5.</w:t>
            </w:r>
          </w:p>
        </w:tc>
        <w:tc>
          <w:tcPr>
            <w:tcW w:w="1077" w:type="dxa"/>
            <w:vMerge w:val="restart"/>
            <w:vAlign w:val="center"/>
          </w:tcPr>
          <w:p w:rsidR="00023636" w:rsidRDefault="00023636">
            <w:pPr>
              <w:pStyle w:val="ConsPlusNormal"/>
              <w:jc w:val="center"/>
            </w:pPr>
            <w:proofErr w:type="spellStart"/>
            <w:r>
              <w:t>НТПЭi</w:t>
            </w:r>
            <w:proofErr w:type="spellEnd"/>
          </w:p>
        </w:tc>
        <w:tc>
          <w:tcPr>
            <w:tcW w:w="4252" w:type="dxa"/>
            <w:vAlign w:val="center"/>
          </w:tcPr>
          <w:p w:rsidR="00023636" w:rsidRDefault="00023636">
            <w:pPr>
              <w:pStyle w:val="ConsPlusNormal"/>
              <w:jc w:val="both"/>
            </w:pPr>
            <w:r>
              <w:t>норматив потерь электрической энергии при ее передаче по электрическим сетям единой национальной (общероссийской) электрической сети для класса напряжения:</w:t>
            </w:r>
          </w:p>
        </w:tc>
        <w:tc>
          <w:tcPr>
            <w:tcW w:w="1701" w:type="dxa"/>
            <w:vAlign w:val="center"/>
          </w:tcPr>
          <w:p w:rsidR="00023636" w:rsidRDefault="00023636">
            <w:pPr>
              <w:pStyle w:val="ConsPlusNormal"/>
              <w:jc w:val="center"/>
            </w:pPr>
            <w:r>
              <w:t>x</w:t>
            </w:r>
          </w:p>
        </w:tc>
        <w:tc>
          <w:tcPr>
            <w:tcW w:w="1361" w:type="dxa"/>
            <w:vAlign w:val="center"/>
          </w:tcPr>
          <w:p w:rsidR="00023636" w:rsidRDefault="00023636">
            <w:pPr>
              <w:pStyle w:val="ConsPlusNormal"/>
              <w:jc w:val="center"/>
            </w:pPr>
            <w:r>
              <w:t>x</w:t>
            </w:r>
          </w:p>
        </w:tc>
        <w:tc>
          <w:tcPr>
            <w:tcW w:w="1474" w:type="dxa"/>
            <w:vAlign w:val="center"/>
          </w:tcPr>
          <w:p w:rsidR="00023636" w:rsidRDefault="00023636">
            <w:pPr>
              <w:pStyle w:val="ConsPlusNormal"/>
              <w:jc w:val="center"/>
            </w:pPr>
            <w:r>
              <w:t>x</w:t>
            </w:r>
          </w:p>
        </w:tc>
      </w:tr>
      <w:tr w:rsidR="00023636">
        <w:tc>
          <w:tcPr>
            <w:tcW w:w="624" w:type="dxa"/>
            <w:vMerge/>
          </w:tcPr>
          <w:p w:rsidR="00023636" w:rsidRDefault="00023636">
            <w:pPr>
              <w:pStyle w:val="ConsPlusNormal"/>
            </w:pPr>
          </w:p>
        </w:tc>
        <w:tc>
          <w:tcPr>
            <w:tcW w:w="1077" w:type="dxa"/>
            <w:vMerge/>
          </w:tcPr>
          <w:p w:rsidR="00023636" w:rsidRDefault="00023636">
            <w:pPr>
              <w:pStyle w:val="ConsPlusNormal"/>
            </w:pPr>
          </w:p>
        </w:tc>
        <w:tc>
          <w:tcPr>
            <w:tcW w:w="4252" w:type="dxa"/>
            <w:vAlign w:val="center"/>
          </w:tcPr>
          <w:p w:rsidR="00023636" w:rsidRDefault="00023636">
            <w:pPr>
              <w:pStyle w:val="ConsPlusNormal"/>
              <w:jc w:val="center"/>
            </w:pPr>
            <w:r>
              <w:t xml:space="preserve">330 </w:t>
            </w:r>
            <w:proofErr w:type="spellStart"/>
            <w:r>
              <w:t>кВ</w:t>
            </w:r>
            <w:proofErr w:type="spellEnd"/>
            <w:r>
              <w:t xml:space="preserve"> и выше</w:t>
            </w:r>
          </w:p>
        </w:tc>
        <w:tc>
          <w:tcPr>
            <w:tcW w:w="1701" w:type="dxa"/>
            <w:vAlign w:val="center"/>
          </w:tcPr>
          <w:p w:rsidR="00023636" w:rsidRDefault="00023636">
            <w:pPr>
              <w:pStyle w:val="ConsPlusNormal"/>
              <w:jc w:val="center"/>
            </w:pPr>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r w:rsidR="00023636">
        <w:tc>
          <w:tcPr>
            <w:tcW w:w="624" w:type="dxa"/>
            <w:vMerge/>
          </w:tcPr>
          <w:p w:rsidR="00023636" w:rsidRDefault="00023636">
            <w:pPr>
              <w:pStyle w:val="ConsPlusNormal"/>
            </w:pPr>
          </w:p>
        </w:tc>
        <w:tc>
          <w:tcPr>
            <w:tcW w:w="1077" w:type="dxa"/>
            <w:vMerge/>
          </w:tcPr>
          <w:p w:rsidR="00023636" w:rsidRDefault="00023636">
            <w:pPr>
              <w:pStyle w:val="ConsPlusNormal"/>
            </w:pPr>
          </w:p>
        </w:tc>
        <w:tc>
          <w:tcPr>
            <w:tcW w:w="4252" w:type="dxa"/>
            <w:vAlign w:val="center"/>
          </w:tcPr>
          <w:p w:rsidR="00023636" w:rsidRDefault="00023636">
            <w:pPr>
              <w:pStyle w:val="ConsPlusNormal"/>
              <w:jc w:val="center"/>
            </w:pPr>
            <w:r>
              <w:t xml:space="preserve">220 </w:t>
            </w:r>
            <w:proofErr w:type="spellStart"/>
            <w:r>
              <w:t>кВ</w:t>
            </w:r>
            <w:proofErr w:type="spellEnd"/>
            <w:r>
              <w:t xml:space="preserve"> и ниже</w:t>
            </w:r>
          </w:p>
        </w:tc>
        <w:tc>
          <w:tcPr>
            <w:tcW w:w="1701" w:type="dxa"/>
            <w:vAlign w:val="center"/>
          </w:tcPr>
          <w:p w:rsidR="00023636" w:rsidRDefault="00023636">
            <w:pPr>
              <w:pStyle w:val="ConsPlusNormal"/>
              <w:jc w:val="center"/>
            </w:pPr>
            <w:r>
              <w:t>%</w:t>
            </w:r>
          </w:p>
        </w:tc>
        <w:tc>
          <w:tcPr>
            <w:tcW w:w="1361" w:type="dxa"/>
            <w:vAlign w:val="center"/>
          </w:tcPr>
          <w:p w:rsidR="00023636" w:rsidRDefault="00023636">
            <w:pPr>
              <w:pStyle w:val="ConsPlusNormal"/>
              <w:jc w:val="center"/>
            </w:pPr>
            <w:r>
              <w:t>-</w:t>
            </w:r>
          </w:p>
        </w:tc>
        <w:tc>
          <w:tcPr>
            <w:tcW w:w="1474" w:type="dxa"/>
            <w:vAlign w:val="center"/>
          </w:tcPr>
          <w:p w:rsidR="00023636" w:rsidRDefault="00023636">
            <w:pPr>
              <w:pStyle w:val="ConsPlusNormal"/>
              <w:jc w:val="center"/>
            </w:pPr>
            <w:r>
              <w:t>-</w:t>
            </w:r>
          </w:p>
        </w:tc>
      </w:tr>
    </w:tbl>
    <w:p w:rsidR="00023636" w:rsidRDefault="00023636">
      <w:pPr>
        <w:pStyle w:val="ConsPlusNormal"/>
        <w:sectPr w:rsidR="00023636">
          <w:pgSz w:w="16838" w:h="11905" w:orient="landscape"/>
          <w:pgMar w:top="1701" w:right="1134" w:bottom="850" w:left="1134" w:header="0" w:footer="0" w:gutter="0"/>
          <w:cols w:space="720"/>
          <w:titlePg/>
        </w:sectPr>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both"/>
      </w:pPr>
    </w:p>
    <w:p w:rsidR="00023636" w:rsidRDefault="00023636">
      <w:pPr>
        <w:pStyle w:val="ConsPlusNormal"/>
        <w:jc w:val="right"/>
        <w:outlineLvl w:val="0"/>
      </w:pPr>
      <w:r>
        <w:t>Приложение N 6</w:t>
      </w:r>
    </w:p>
    <w:p w:rsidR="00023636" w:rsidRDefault="00023636">
      <w:pPr>
        <w:pStyle w:val="ConsPlusNormal"/>
        <w:jc w:val="right"/>
      </w:pPr>
      <w:r>
        <w:t>к распоряжению</w:t>
      </w:r>
    </w:p>
    <w:p w:rsidR="00023636" w:rsidRDefault="00023636">
      <w:pPr>
        <w:pStyle w:val="ConsPlusNormal"/>
        <w:jc w:val="right"/>
      </w:pPr>
      <w:r>
        <w:t>от 06.12.2024 N 31</w:t>
      </w:r>
    </w:p>
    <w:p w:rsidR="00023636" w:rsidRDefault="00023636">
      <w:pPr>
        <w:pStyle w:val="ConsPlusNormal"/>
        <w:jc w:val="both"/>
      </w:pPr>
    </w:p>
    <w:p w:rsidR="00023636" w:rsidRDefault="00023636">
      <w:pPr>
        <w:pStyle w:val="ConsPlusTitle"/>
        <w:jc w:val="center"/>
        <w:outlineLvl w:val="1"/>
      </w:pPr>
      <w:bookmarkStart w:id="22" w:name="P1282"/>
      <w:bookmarkEnd w:id="22"/>
      <w:r>
        <w:t>I. Цены (тарифы) на услуги по передаче электрической энергии</w:t>
      </w:r>
    </w:p>
    <w:p w:rsidR="00023636" w:rsidRDefault="00023636">
      <w:pPr>
        <w:pStyle w:val="ConsPlusTitle"/>
        <w:jc w:val="center"/>
      </w:pPr>
      <w:r>
        <w:t>для АО "</w:t>
      </w:r>
      <w:proofErr w:type="spellStart"/>
      <w:r>
        <w:t>Черногорэнерго</w:t>
      </w:r>
      <w:proofErr w:type="spellEnd"/>
      <w:r>
        <w:t>", обслуживающего преимущественно</w:t>
      </w:r>
    </w:p>
    <w:p w:rsidR="00023636" w:rsidRDefault="00023636">
      <w:pPr>
        <w:pStyle w:val="ConsPlusTitle"/>
        <w:jc w:val="center"/>
      </w:pPr>
      <w:r>
        <w:t>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АО "</w:t>
            </w:r>
            <w:proofErr w:type="spellStart"/>
            <w:r>
              <w:t>Черногорэнерго</w:t>
            </w:r>
            <w:proofErr w:type="spellEnd"/>
            <w:r>
              <w:t xml:space="preserve">", г. Нижневартовск, которые оплачиваются </w:t>
            </w:r>
            <w:proofErr w:type="spellStart"/>
            <w:r>
              <w:t>монопотребителем</w:t>
            </w:r>
            <w:proofErr w:type="spellEnd"/>
            <w:r>
              <w:t xml:space="preserve"> группой компаний </w:t>
            </w:r>
            <w:proofErr w:type="spellStart"/>
            <w:r>
              <w:t>ПАО</w:t>
            </w:r>
            <w:proofErr w:type="spellEnd"/>
            <w:r>
              <w:t xml:space="preserve"> "</w:t>
            </w:r>
            <w:proofErr w:type="spellStart"/>
            <w:r>
              <w:t>НК</w:t>
            </w:r>
            <w:proofErr w:type="spellEnd"/>
            <w:r>
              <w:t xml:space="preserve"> Роснефть" (АО "Самотлорнефтегаз", </w:t>
            </w:r>
            <w:proofErr w:type="spellStart"/>
            <w:r>
              <w:t>ПАО</w:t>
            </w:r>
            <w:proofErr w:type="spellEnd"/>
            <w:r>
              <w:t xml:space="preserve"> "</w:t>
            </w:r>
            <w:proofErr w:type="spellStart"/>
            <w:r>
              <w:t>Славнефть</w:t>
            </w:r>
            <w:proofErr w:type="spellEnd"/>
            <w:r>
              <w:t xml:space="preserve">-Мегионнефтегаз", АО "Единая </w:t>
            </w:r>
            <w:proofErr w:type="spellStart"/>
            <w:r>
              <w:t>энергоснабжающая</w:t>
            </w:r>
            <w:proofErr w:type="spellEnd"/>
            <w:r>
              <w:t xml:space="preserve"> компания" и АО "</w:t>
            </w:r>
            <w:proofErr w:type="spellStart"/>
            <w:r>
              <w:t>ННК-Нижневартовское</w:t>
            </w:r>
            <w:proofErr w:type="spellEnd"/>
            <w:r>
              <w:t xml:space="preserve"> нефтегазодобывающее предприятие")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 (</w:t>
            </w:r>
            <w:proofErr w:type="spellStart"/>
            <w:r>
              <w:t>СНII</w:t>
            </w:r>
            <w:proofErr w:type="spellEnd"/>
            <w:r>
              <w:t>)</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616 973,15</w:t>
            </w:r>
          </w:p>
        </w:tc>
        <w:tc>
          <w:tcPr>
            <w:tcW w:w="1474" w:type="dxa"/>
            <w:vAlign w:val="center"/>
          </w:tcPr>
          <w:p w:rsidR="00023636" w:rsidRDefault="00023636">
            <w:pPr>
              <w:pStyle w:val="ConsPlusNormal"/>
              <w:jc w:val="right"/>
            </w:pPr>
            <w:r>
              <w:t>760 856,04</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0</w:t>
            </w:r>
          </w:p>
        </w:tc>
        <w:tc>
          <w:tcPr>
            <w:tcW w:w="1474" w:type="dxa"/>
            <w:vAlign w:val="center"/>
          </w:tcPr>
          <w:p w:rsidR="00023636" w:rsidRDefault="00023636">
            <w:pPr>
              <w:pStyle w:val="ConsPlusNormal"/>
              <w:jc w:val="right"/>
            </w:pPr>
            <w:r>
              <w:t>0</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 (</w:t>
            </w:r>
            <w:proofErr w:type="spellStart"/>
            <w:r>
              <w:t>СНII</w:t>
            </w:r>
            <w:proofErr w:type="spellEnd"/>
            <w:r>
              <w:t>)</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0,86115</w:t>
            </w:r>
          </w:p>
        </w:tc>
        <w:tc>
          <w:tcPr>
            <w:tcW w:w="1474" w:type="dxa"/>
            <w:vAlign w:val="center"/>
          </w:tcPr>
          <w:p w:rsidR="00023636" w:rsidRDefault="00023636">
            <w:pPr>
              <w:pStyle w:val="ConsPlusNormal"/>
              <w:jc w:val="right"/>
            </w:pPr>
            <w:r>
              <w:t>1,03254</w:t>
            </w:r>
          </w:p>
        </w:tc>
      </w:tr>
      <w:tr w:rsidR="00023636">
        <w:tc>
          <w:tcPr>
            <w:tcW w:w="709" w:type="dxa"/>
          </w:tcPr>
          <w:p w:rsidR="00023636" w:rsidRDefault="00023636">
            <w:pPr>
              <w:pStyle w:val="ConsPlusNormal"/>
              <w:jc w:val="center"/>
            </w:pPr>
            <w:r>
              <w:t>1.3</w:t>
            </w:r>
          </w:p>
        </w:tc>
        <w:tc>
          <w:tcPr>
            <w:tcW w:w="8363" w:type="dxa"/>
            <w:gridSpan w:val="4"/>
          </w:tcPr>
          <w:p w:rsidR="00023636" w:rsidRDefault="00023636">
            <w:pPr>
              <w:pStyle w:val="ConsPlusNormal"/>
            </w:pPr>
            <w:proofErr w:type="spellStart"/>
            <w:r>
              <w:t>Двухставочный</w:t>
            </w:r>
            <w:proofErr w:type="spellEnd"/>
            <w:r>
              <w:t xml:space="preserve"> тариф (</w:t>
            </w:r>
            <w:proofErr w:type="spellStart"/>
            <w:r>
              <w:t>НН</w:t>
            </w:r>
            <w:proofErr w:type="spellEnd"/>
            <w:r>
              <w:t>)</w:t>
            </w:r>
          </w:p>
        </w:tc>
      </w:tr>
      <w:tr w:rsidR="00023636">
        <w:tc>
          <w:tcPr>
            <w:tcW w:w="709" w:type="dxa"/>
          </w:tcPr>
          <w:p w:rsidR="00023636" w:rsidRDefault="00023636">
            <w:pPr>
              <w:pStyle w:val="ConsPlusNormal"/>
              <w:jc w:val="center"/>
            </w:pPr>
            <w:r>
              <w:t>1.3.1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1 405 973,34</w:t>
            </w:r>
          </w:p>
        </w:tc>
        <w:tc>
          <w:tcPr>
            <w:tcW w:w="1474" w:type="dxa"/>
            <w:vAlign w:val="center"/>
          </w:tcPr>
          <w:p w:rsidR="00023636" w:rsidRDefault="00023636">
            <w:pPr>
              <w:pStyle w:val="ConsPlusNormal"/>
              <w:jc w:val="right"/>
            </w:pPr>
            <w:r>
              <w:t>1 535 126,11</w:t>
            </w:r>
          </w:p>
        </w:tc>
      </w:tr>
      <w:tr w:rsidR="00023636">
        <w:tc>
          <w:tcPr>
            <w:tcW w:w="709" w:type="dxa"/>
          </w:tcPr>
          <w:p w:rsidR="00023636" w:rsidRDefault="00023636">
            <w:pPr>
              <w:pStyle w:val="ConsPlusNormal"/>
              <w:jc w:val="center"/>
            </w:pPr>
            <w:r>
              <w:t>1.3.2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0</w:t>
            </w:r>
          </w:p>
        </w:tc>
        <w:tc>
          <w:tcPr>
            <w:tcW w:w="1474" w:type="dxa"/>
            <w:vAlign w:val="center"/>
          </w:tcPr>
          <w:p w:rsidR="00023636" w:rsidRDefault="00023636">
            <w:pPr>
              <w:pStyle w:val="ConsPlusNormal"/>
              <w:jc w:val="right"/>
            </w:pPr>
            <w:r>
              <w:t>0</w:t>
            </w:r>
          </w:p>
        </w:tc>
      </w:tr>
      <w:tr w:rsidR="00023636">
        <w:tc>
          <w:tcPr>
            <w:tcW w:w="709" w:type="dxa"/>
          </w:tcPr>
          <w:p w:rsidR="00023636" w:rsidRDefault="00023636">
            <w:pPr>
              <w:pStyle w:val="ConsPlusNormal"/>
              <w:jc w:val="center"/>
            </w:pPr>
            <w:r>
              <w:t>1.4</w:t>
            </w:r>
          </w:p>
        </w:tc>
        <w:tc>
          <w:tcPr>
            <w:tcW w:w="3969" w:type="dxa"/>
          </w:tcPr>
          <w:p w:rsidR="00023636" w:rsidRDefault="00023636">
            <w:pPr>
              <w:pStyle w:val="ConsPlusNormal"/>
            </w:pPr>
            <w:proofErr w:type="spellStart"/>
            <w:r>
              <w:t>Одноставочный</w:t>
            </w:r>
            <w:proofErr w:type="spellEnd"/>
            <w:r>
              <w:t xml:space="preserve"> тариф (</w:t>
            </w:r>
            <w:proofErr w:type="spellStart"/>
            <w:r>
              <w:t>НН</w:t>
            </w:r>
            <w:proofErr w:type="spellEnd"/>
            <w:r>
              <w:t>)</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1,97203</w:t>
            </w:r>
          </w:p>
        </w:tc>
        <w:tc>
          <w:tcPr>
            <w:tcW w:w="1474" w:type="dxa"/>
            <w:vAlign w:val="center"/>
          </w:tcPr>
          <w:p w:rsidR="00023636" w:rsidRDefault="00023636">
            <w:pPr>
              <w:pStyle w:val="ConsPlusNormal"/>
              <w:jc w:val="right"/>
            </w:pPr>
            <w:r>
              <w:t>2, 29177</w:t>
            </w:r>
          </w:p>
        </w:tc>
      </w:tr>
    </w:tbl>
    <w:p w:rsidR="00023636" w:rsidRDefault="00023636">
      <w:pPr>
        <w:pStyle w:val="ConsPlusNormal"/>
        <w:jc w:val="both"/>
      </w:pPr>
    </w:p>
    <w:p w:rsidR="00023636" w:rsidRDefault="00023636">
      <w:pPr>
        <w:pStyle w:val="ConsPlusTitle"/>
        <w:jc w:val="center"/>
        <w:outlineLvl w:val="2"/>
      </w:pPr>
      <w:r>
        <w:t>Необходимая валовая выручка, учтенная при установлении цен</w:t>
      </w:r>
    </w:p>
    <w:p w:rsidR="00023636" w:rsidRDefault="00023636">
      <w:pPr>
        <w:pStyle w:val="ConsPlusTitle"/>
        <w:jc w:val="center"/>
      </w:pPr>
      <w:r>
        <w:t>(тарифов) на услуги по передаче электрической энергии для АО</w:t>
      </w:r>
    </w:p>
    <w:p w:rsidR="00023636" w:rsidRDefault="00023636">
      <w:pPr>
        <w:pStyle w:val="ConsPlusTitle"/>
        <w:jc w:val="center"/>
      </w:pPr>
      <w:r>
        <w:t>"</w:t>
      </w:r>
      <w:proofErr w:type="spellStart"/>
      <w:r>
        <w:t>Черногорэнерго</w:t>
      </w:r>
      <w:proofErr w:type="spellEnd"/>
      <w:r>
        <w:t>", обслуживающего преимущественно одного</w:t>
      </w:r>
    </w:p>
    <w:p w:rsidR="00023636" w:rsidRDefault="00023636">
      <w:pPr>
        <w:pStyle w:val="ConsPlusTitle"/>
        <w:jc w:val="center"/>
      </w:pPr>
      <w:r>
        <w:t>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АО "</w:t>
            </w:r>
            <w:proofErr w:type="spellStart"/>
            <w:r>
              <w:t>Черногорэнерго</w:t>
            </w:r>
            <w:proofErr w:type="spellEnd"/>
            <w:r>
              <w:t>"</w:t>
            </w:r>
          </w:p>
        </w:tc>
        <w:tc>
          <w:tcPr>
            <w:tcW w:w="1969" w:type="dxa"/>
            <w:vAlign w:val="center"/>
          </w:tcPr>
          <w:p w:rsidR="00023636" w:rsidRDefault="00023636">
            <w:pPr>
              <w:pStyle w:val="ConsPlusNormal"/>
              <w:jc w:val="right"/>
            </w:pPr>
            <w:r>
              <w:t>1 171 673,95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1 171 673,95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bl>
    <w:p w:rsidR="00023636" w:rsidRDefault="00023636">
      <w:pPr>
        <w:pStyle w:val="ConsPlusNormal"/>
        <w:jc w:val="both"/>
      </w:pPr>
    </w:p>
    <w:p w:rsidR="00023636" w:rsidRDefault="00023636">
      <w:pPr>
        <w:pStyle w:val="ConsPlusTitle"/>
        <w:jc w:val="center"/>
        <w:outlineLvl w:val="1"/>
      </w:pPr>
      <w:proofErr w:type="spellStart"/>
      <w:r>
        <w:t>II</w:t>
      </w:r>
      <w:proofErr w:type="spellEnd"/>
      <w:r>
        <w:t>. Цены (тарифы) на услуги по передаче электрической</w:t>
      </w:r>
    </w:p>
    <w:p w:rsidR="00023636" w:rsidRDefault="00023636">
      <w:pPr>
        <w:pStyle w:val="ConsPlusTitle"/>
        <w:jc w:val="center"/>
      </w:pPr>
      <w:r>
        <w:t>энергии для ООО "РН-</w:t>
      </w:r>
      <w:proofErr w:type="spellStart"/>
      <w:r>
        <w:t>Юганскнефтегаз</w:t>
      </w:r>
      <w:proofErr w:type="spellEnd"/>
      <w:r>
        <w:t>",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"РН-</w:t>
            </w:r>
            <w:proofErr w:type="spellStart"/>
            <w:r>
              <w:t>Юганскнефтегаз</w:t>
            </w:r>
            <w:proofErr w:type="spellEnd"/>
            <w:r>
              <w:t xml:space="preserve">", </w:t>
            </w:r>
            <w:proofErr w:type="spellStart"/>
            <w:r>
              <w:t>ХМАО</w:t>
            </w:r>
            <w:proofErr w:type="spellEnd"/>
            <w:r>
              <w:t xml:space="preserve"> - Югры, которые оплачиваются </w:t>
            </w:r>
            <w:proofErr w:type="spellStart"/>
            <w:r>
              <w:t>монопотребителем</w:t>
            </w:r>
            <w:proofErr w:type="spellEnd"/>
            <w:r>
              <w:t xml:space="preserve"> ООО "РН-</w:t>
            </w:r>
            <w:proofErr w:type="spellStart"/>
            <w:r>
              <w:t>Энерго</w:t>
            </w:r>
            <w:proofErr w:type="spellEnd"/>
            <w:r>
              <w:t>"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169 412,64</w:t>
            </w:r>
          </w:p>
        </w:tc>
        <w:tc>
          <w:tcPr>
            <w:tcW w:w="1474" w:type="dxa"/>
            <w:vAlign w:val="center"/>
          </w:tcPr>
          <w:p w:rsidR="00023636" w:rsidRDefault="00023636">
            <w:pPr>
              <w:pStyle w:val="ConsPlusNormal"/>
              <w:jc w:val="right"/>
            </w:pPr>
            <w:r>
              <w:t>992 547,92</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223,70</w:t>
            </w:r>
          </w:p>
        </w:tc>
        <w:tc>
          <w:tcPr>
            <w:tcW w:w="1474" w:type="dxa"/>
            <w:vAlign w:val="center"/>
          </w:tcPr>
          <w:p w:rsidR="00023636" w:rsidRDefault="00023636">
            <w:pPr>
              <w:pStyle w:val="ConsPlusNormal"/>
              <w:jc w:val="right"/>
            </w:pPr>
            <w:r>
              <w:t>218,23</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0,46484</w:t>
            </w:r>
          </w:p>
        </w:tc>
        <w:tc>
          <w:tcPr>
            <w:tcW w:w="1474" w:type="dxa"/>
            <w:vAlign w:val="center"/>
          </w:tcPr>
          <w:p w:rsidR="00023636" w:rsidRDefault="00023636">
            <w:pPr>
              <w:pStyle w:val="ConsPlusNormal"/>
              <w:jc w:val="right"/>
            </w:pPr>
            <w:r>
              <w:t>1,60330</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"РН-</w:t>
            </w:r>
            <w:proofErr w:type="spellStart"/>
            <w:r>
              <w:t>Юганскнефтегаз</w:t>
            </w:r>
            <w:proofErr w:type="spellEnd"/>
            <w:r>
              <w:t>"</w:t>
            </w:r>
          </w:p>
        </w:tc>
        <w:tc>
          <w:tcPr>
            <w:tcW w:w="1969" w:type="dxa"/>
            <w:vAlign w:val="center"/>
          </w:tcPr>
          <w:p w:rsidR="00023636" w:rsidRDefault="00023636">
            <w:pPr>
              <w:pStyle w:val="ConsPlusNormal"/>
              <w:jc w:val="right"/>
            </w:pPr>
            <w:r>
              <w:t>10 120 450,42</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762,06</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10 288 714,71</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851,45</w:t>
            </w:r>
          </w:p>
        </w:tc>
      </w:tr>
    </w:tbl>
    <w:p w:rsidR="00023636" w:rsidRDefault="00023636">
      <w:pPr>
        <w:pStyle w:val="ConsPlusNormal"/>
        <w:jc w:val="both"/>
      </w:pPr>
    </w:p>
    <w:p w:rsidR="00023636" w:rsidRDefault="00023636">
      <w:pPr>
        <w:pStyle w:val="ConsPlusTitle"/>
        <w:jc w:val="center"/>
        <w:outlineLvl w:val="1"/>
      </w:pPr>
      <w:proofErr w:type="spellStart"/>
      <w:r>
        <w:t>III</w:t>
      </w:r>
      <w:proofErr w:type="spellEnd"/>
      <w:r>
        <w:t>. Цены (тарифы) на услуги по передаче электрической</w:t>
      </w:r>
    </w:p>
    <w:p w:rsidR="00023636" w:rsidRDefault="00023636">
      <w:pPr>
        <w:pStyle w:val="ConsPlusTitle"/>
        <w:jc w:val="center"/>
      </w:pPr>
      <w:r>
        <w:t>энергии для ООО "</w:t>
      </w:r>
      <w:proofErr w:type="spellStart"/>
      <w:r>
        <w:t>Газпромнефть</w:t>
      </w:r>
      <w:proofErr w:type="spellEnd"/>
      <w:r>
        <w:t xml:space="preserve"> Энергосистемы",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w:t>
            </w:r>
            <w:proofErr w:type="spellStart"/>
            <w:r>
              <w:t>Газпромнефть</w:t>
            </w:r>
            <w:proofErr w:type="spellEnd"/>
            <w:r>
              <w:t xml:space="preserve"> Энергосистемы" г. Муравленко, г. Ноябрьск, которые оплачиваются </w:t>
            </w:r>
            <w:proofErr w:type="spellStart"/>
            <w:r>
              <w:t>монопотребителем</w:t>
            </w:r>
            <w:proofErr w:type="spellEnd"/>
            <w:r>
              <w:t xml:space="preserve"> группой компаний Газпром нефть (АО "</w:t>
            </w:r>
            <w:proofErr w:type="spellStart"/>
            <w:r>
              <w:t>Газпромнефть</w:t>
            </w:r>
            <w:proofErr w:type="spellEnd"/>
            <w:r>
              <w:t xml:space="preserve"> - Ноябрьскнефтегаз", ООО "Инженерно-технологический сервис")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355 370,35</w:t>
            </w:r>
          </w:p>
        </w:tc>
        <w:tc>
          <w:tcPr>
            <w:tcW w:w="1474" w:type="dxa"/>
            <w:vAlign w:val="center"/>
          </w:tcPr>
          <w:p w:rsidR="00023636" w:rsidRDefault="00023636">
            <w:pPr>
              <w:pStyle w:val="ConsPlusNormal"/>
              <w:jc w:val="right"/>
            </w:pPr>
            <w:r>
              <w:t>395 856,31</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0</w:t>
            </w:r>
          </w:p>
        </w:tc>
        <w:tc>
          <w:tcPr>
            <w:tcW w:w="1474" w:type="dxa"/>
            <w:vAlign w:val="center"/>
          </w:tcPr>
          <w:p w:rsidR="00023636" w:rsidRDefault="00023636">
            <w:pPr>
              <w:pStyle w:val="ConsPlusNormal"/>
              <w:jc w:val="right"/>
            </w:pPr>
            <w:r>
              <w:t>0</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0,51668</w:t>
            </w:r>
          </w:p>
        </w:tc>
        <w:tc>
          <w:tcPr>
            <w:tcW w:w="1474" w:type="dxa"/>
            <w:vAlign w:val="center"/>
          </w:tcPr>
          <w:p w:rsidR="00023636" w:rsidRDefault="00023636">
            <w:pPr>
              <w:pStyle w:val="ConsPlusNormal"/>
              <w:jc w:val="right"/>
            </w:pPr>
            <w:r>
              <w:t>0,56643</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w:t>
            </w:r>
            <w:proofErr w:type="spellStart"/>
            <w:r>
              <w:t>Газпромнефть</w:t>
            </w:r>
            <w:proofErr w:type="spellEnd"/>
            <w:r>
              <w:t xml:space="preserve"> Энергосистемы"</w:t>
            </w:r>
          </w:p>
        </w:tc>
        <w:tc>
          <w:tcPr>
            <w:tcW w:w="1969" w:type="dxa"/>
            <w:vAlign w:val="center"/>
          </w:tcPr>
          <w:p w:rsidR="00023636" w:rsidRDefault="00023636">
            <w:pPr>
              <w:pStyle w:val="ConsPlusNormal"/>
              <w:jc w:val="right"/>
            </w:pPr>
            <w:r>
              <w:t>1 660 048,35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1 671 142,65</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0</w:t>
            </w:r>
          </w:p>
        </w:tc>
      </w:tr>
    </w:tbl>
    <w:p w:rsidR="00023636" w:rsidRDefault="00023636">
      <w:pPr>
        <w:pStyle w:val="ConsPlusNormal"/>
        <w:jc w:val="both"/>
      </w:pPr>
    </w:p>
    <w:p w:rsidR="00023636" w:rsidRDefault="00023636">
      <w:pPr>
        <w:pStyle w:val="ConsPlusTitle"/>
        <w:jc w:val="center"/>
        <w:outlineLvl w:val="1"/>
      </w:pPr>
      <w:proofErr w:type="spellStart"/>
      <w:r>
        <w:t>IV</w:t>
      </w:r>
      <w:proofErr w:type="spellEnd"/>
      <w:r>
        <w:t>. Цены (тарифы) на услуги по передаче электрической</w:t>
      </w:r>
    </w:p>
    <w:p w:rsidR="00023636" w:rsidRDefault="00023636">
      <w:pPr>
        <w:pStyle w:val="ConsPlusTitle"/>
        <w:jc w:val="center"/>
      </w:pPr>
      <w:r>
        <w:t>энергии для ООО "</w:t>
      </w:r>
      <w:proofErr w:type="spellStart"/>
      <w:r>
        <w:t>Энергонефть</w:t>
      </w:r>
      <w:proofErr w:type="spellEnd"/>
      <w:r>
        <w:t xml:space="preserve"> Томск",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w:t>
            </w:r>
            <w:proofErr w:type="spellStart"/>
            <w:r>
              <w:t>Энергонефть</w:t>
            </w:r>
            <w:proofErr w:type="spellEnd"/>
            <w:r>
              <w:t xml:space="preserve"> Томск", Тюменская область, </w:t>
            </w:r>
            <w:proofErr w:type="spellStart"/>
            <w:r>
              <w:t>Нижневартовский</w:t>
            </w:r>
            <w:proofErr w:type="spellEnd"/>
            <w:r>
              <w:t xml:space="preserve"> район, которые оплачиваются </w:t>
            </w:r>
            <w:proofErr w:type="spellStart"/>
            <w:r>
              <w:t>монопотребителем</w:t>
            </w:r>
            <w:proofErr w:type="spellEnd"/>
            <w:r>
              <w:t xml:space="preserve"> АО "</w:t>
            </w:r>
            <w:proofErr w:type="spellStart"/>
            <w:r>
              <w:t>Томскнефть</w:t>
            </w:r>
            <w:proofErr w:type="spellEnd"/>
            <w:r>
              <w:t xml:space="preserve">" </w:t>
            </w:r>
            <w:proofErr w:type="spellStart"/>
            <w:r>
              <w:t>ВНК</w:t>
            </w:r>
            <w:proofErr w:type="spellEnd"/>
            <w:r>
              <w:t xml:space="preserve">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225 701,67</w:t>
            </w:r>
          </w:p>
        </w:tc>
        <w:tc>
          <w:tcPr>
            <w:tcW w:w="1474" w:type="dxa"/>
            <w:vAlign w:val="center"/>
          </w:tcPr>
          <w:p w:rsidR="00023636" w:rsidRDefault="00023636">
            <w:pPr>
              <w:pStyle w:val="ConsPlusNormal"/>
              <w:jc w:val="right"/>
            </w:pPr>
            <w:r>
              <w:t>225 701,67</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164,01</w:t>
            </w:r>
          </w:p>
        </w:tc>
        <w:tc>
          <w:tcPr>
            <w:tcW w:w="1474" w:type="dxa"/>
            <w:vAlign w:val="center"/>
          </w:tcPr>
          <w:p w:rsidR="00023636" w:rsidRDefault="00023636">
            <w:pPr>
              <w:pStyle w:val="ConsPlusNormal"/>
              <w:jc w:val="right"/>
            </w:pPr>
            <w:r>
              <w:t>164,01</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0,47945</w:t>
            </w:r>
          </w:p>
        </w:tc>
        <w:tc>
          <w:tcPr>
            <w:tcW w:w="1474" w:type="dxa"/>
            <w:vAlign w:val="center"/>
          </w:tcPr>
          <w:p w:rsidR="00023636" w:rsidRDefault="00023636">
            <w:pPr>
              <w:pStyle w:val="ConsPlusNormal"/>
              <w:jc w:val="right"/>
            </w:pPr>
            <w:r>
              <w:t>0,47945</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w:t>
            </w:r>
            <w:proofErr w:type="spellStart"/>
            <w:r>
              <w:t>Энергонефть</w:t>
            </w:r>
            <w:proofErr w:type="spellEnd"/>
            <w:r>
              <w:t xml:space="preserve"> Томск"</w:t>
            </w:r>
          </w:p>
        </w:tc>
        <w:tc>
          <w:tcPr>
            <w:tcW w:w="1969" w:type="dxa"/>
            <w:vAlign w:val="center"/>
          </w:tcPr>
          <w:p w:rsidR="00023636" w:rsidRDefault="00023636">
            <w:pPr>
              <w:pStyle w:val="ConsPlusNormal"/>
              <w:jc w:val="right"/>
            </w:pPr>
            <w:r>
              <w:t>15 892,72</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2,29</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vAlign w:val="center"/>
          </w:tcPr>
          <w:p w:rsidR="00023636" w:rsidRDefault="00023636">
            <w:pPr>
              <w:pStyle w:val="ConsPlusNormal"/>
              <w:jc w:val="right"/>
            </w:pPr>
            <w:r>
              <w:t>15 892,72</w:t>
            </w:r>
          </w:p>
        </w:tc>
        <w:tc>
          <w:tcPr>
            <w:tcW w:w="1924" w:type="dxa"/>
            <w:vAlign w:val="center"/>
          </w:tcPr>
          <w:p w:rsidR="00023636" w:rsidRDefault="00023636">
            <w:pPr>
              <w:pStyle w:val="ConsPlusNormal"/>
              <w:jc w:val="right"/>
            </w:pPr>
            <w:r>
              <w:t>0</w:t>
            </w:r>
          </w:p>
        </w:tc>
        <w:tc>
          <w:tcPr>
            <w:tcW w:w="1654" w:type="dxa"/>
            <w:vAlign w:val="center"/>
          </w:tcPr>
          <w:p w:rsidR="00023636" w:rsidRDefault="00023636">
            <w:pPr>
              <w:pStyle w:val="ConsPlusNormal"/>
              <w:jc w:val="right"/>
            </w:pPr>
            <w:r>
              <w:t>2,29</w:t>
            </w:r>
          </w:p>
        </w:tc>
      </w:tr>
    </w:tbl>
    <w:p w:rsidR="00023636" w:rsidRDefault="00023636">
      <w:pPr>
        <w:pStyle w:val="ConsPlusNormal"/>
        <w:jc w:val="both"/>
      </w:pPr>
    </w:p>
    <w:p w:rsidR="00023636" w:rsidRDefault="00023636">
      <w:pPr>
        <w:pStyle w:val="ConsPlusTitle"/>
        <w:jc w:val="center"/>
        <w:outlineLvl w:val="1"/>
      </w:pPr>
      <w:r>
        <w:t>V. Цены (тарифы) на услуги по передаче электрической</w:t>
      </w:r>
    </w:p>
    <w:p w:rsidR="00023636" w:rsidRDefault="00023636">
      <w:pPr>
        <w:pStyle w:val="ConsPlusTitle"/>
        <w:jc w:val="center"/>
      </w:pPr>
      <w:r>
        <w:t>энергии для ООО "</w:t>
      </w:r>
      <w:proofErr w:type="spellStart"/>
      <w:r>
        <w:t>СеверСетьРазвитие</w:t>
      </w:r>
      <w:proofErr w:type="spellEnd"/>
      <w:r>
        <w:t>", обслуживающего</w:t>
      </w:r>
    </w:p>
    <w:p w:rsidR="00023636" w:rsidRDefault="00023636">
      <w:pPr>
        <w:pStyle w:val="ConsPlusTitle"/>
        <w:jc w:val="center"/>
      </w:pPr>
      <w:r>
        <w:t>преимущественно одного потребителя на 2025 г.</w:t>
      </w:r>
    </w:p>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559"/>
        <w:gridCol w:w="1361"/>
        <w:gridCol w:w="1474"/>
      </w:tblGrid>
      <w:tr w:rsidR="00023636">
        <w:tc>
          <w:tcPr>
            <w:tcW w:w="709" w:type="dxa"/>
          </w:tcPr>
          <w:p w:rsidR="00023636" w:rsidRDefault="00023636">
            <w:pPr>
              <w:pStyle w:val="ConsPlusNormal"/>
              <w:jc w:val="center"/>
            </w:pPr>
            <w:r>
              <w:t>N п/п</w:t>
            </w:r>
          </w:p>
        </w:tc>
        <w:tc>
          <w:tcPr>
            <w:tcW w:w="3969" w:type="dxa"/>
          </w:tcPr>
          <w:p w:rsidR="00023636" w:rsidRDefault="00023636">
            <w:pPr>
              <w:pStyle w:val="ConsPlusNormal"/>
              <w:jc w:val="center"/>
            </w:pPr>
            <w:r>
              <w:t>Тарифные группы потребителей электрической энергии (мощности)</w:t>
            </w:r>
          </w:p>
        </w:tc>
        <w:tc>
          <w:tcPr>
            <w:tcW w:w="1559" w:type="dxa"/>
          </w:tcPr>
          <w:p w:rsidR="00023636" w:rsidRDefault="00023636">
            <w:pPr>
              <w:pStyle w:val="ConsPlusNormal"/>
              <w:jc w:val="center"/>
            </w:pPr>
            <w:r>
              <w:t>Единица измерения</w:t>
            </w:r>
          </w:p>
        </w:tc>
        <w:tc>
          <w:tcPr>
            <w:tcW w:w="1361" w:type="dxa"/>
          </w:tcPr>
          <w:p w:rsidR="00023636" w:rsidRDefault="00023636">
            <w:pPr>
              <w:pStyle w:val="ConsPlusNormal"/>
              <w:jc w:val="center"/>
            </w:pPr>
            <w:r>
              <w:t>I полугодие</w:t>
            </w:r>
          </w:p>
        </w:tc>
        <w:tc>
          <w:tcPr>
            <w:tcW w:w="1474" w:type="dxa"/>
          </w:tcPr>
          <w:p w:rsidR="00023636" w:rsidRDefault="00023636">
            <w:pPr>
              <w:pStyle w:val="ConsPlusNormal"/>
              <w:jc w:val="center"/>
            </w:pPr>
            <w:proofErr w:type="spellStart"/>
            <w:r>
              <w:t>II</w:t>
            </w:r>
            <w:proofErr w:type="spellEnd"/>
            <w:r>
              <w:t xml:space="preserve"> полугодие</w:t>
            </w:r>
          </w:p>
        </w:tc>
      </w:tr>
      <w:tr w:rsidR="00023636">
        <w:tc>
          <w:tcPr>
            <w:tcW w:w="709" w:type="dxa"/>
          </w:tcPr>
          <w:p w:rsidR="00023636" w:rsidRDefault="00023636">
            <w:pPr>
              <w:pStyle w:val="ConsPlusNormal"/>
              <w:jc w:val="center"/>
            </w:pPr>
            <w:r>
              <w:t>1</w:t>
            </w:r>
          </w:p>
        </w:tc>
        <w:tc>
          <w:tcPr>
            <w:tcW w:w="3969" w:type="dxa"/>
          </w:tcPr>
          <w:p w:rsidR="00023636" w:rsidRDefault="00023636">
            <w:pPr>
              <w:pStyle w:val="ConsPlusNormal"/>
              <w:jc w:val="center"/>
            </w:pPr>
            <w:r>
              <w:t>2</w:t>
            </w:r>
          </w:p>
        </w:tc>
        <w:tc>
          <w:tcPr>
            <w:tcW w:w="1559" w:type="dxa"/>
          </w:tcPr>
          <w:p w:rsidR="00023636" w:rsidRDefault="00023636">
            <w:pPr>
              <w:pStyle w:val="ConsPlusNormal"/>
              <w:jc w:val="center"/>
            </w:pPr>
            <w:r>
              <w:t>3</w:t>
            </w:r>
          </w:p>
        </w:tc>
        <w:tc>
          <w:tcPr>
            <w:tcW w:w="1361" w:type="dxa"/>
          </w:tcPr>
          <w:p w:rsidR="00023636" w:rsidRDefault="00023636">
            <w:pPr>
              <w:pStyle w:val="ConsPlusNormal"/>
              <w:jc w:val="center"/>
            </w:pPr>
            <w:r>
              <w:t>4</w:t>
            </w:r>
          </w:p>
        </w:tc>
        <w:tc>
          <w:tcPr>
            <w:tcW w:w="1474" w:type="dxa"/>
          </w:tcPr>
          <w:p w:rsidR="00023636" w:rsidRDefault="00023636">
            <w:pPr>
              <w:pStyle w:val="ConsPlusNormal"/>
              <w:jc w:val="center"/>
            </w:pPr>
            <w:r>
              <w:t>5</w:t>
            </w:r>
          </w:p>
        </w:tc>
      </w:tr>
      <w:tr w:rsidR="00023636">
        <w:tc>
          <w:tcPr>
            <w:tcW w:w="709" w:type="dxa"/>
          </w:tcPr>
          <w:p w:rsidR="00023636" w:rsidRDefault="00023636">
            <w:pPr>
              <w:pStyle w:val="ConsPlusNormal"/>
              <w:jc w:val="center"/>
            </w:pPr>
            <w:r>
              <w:t>1</w:t>
            </w:r>
          </w:p>
        </w:tc>
        <w:tc>
          <w:tcPr>
            <w:tcW w:w="8363" w:type="dxa"/>
            <w:gridSpan w:val="4"/>
          </w:tcPr>
          <w:p w:rsidR="00023636" w:rsidRDefault="00023636">
            <w:pPr>
              <w:pStyle w:val="ConsPlusNormal"/>
              <w:jc w:val="center"/>
            </w:pPr>
            <w:r>
              <w:t>Тарифы для территориальной сетевой организации ООО "</w:t>
            </w:r>
            <w:proofErr w:type="spellStart"/>
            <w:r>
              <w:t>СеверСетьРазвитие</w:t>
            </w:r>
            <w:proofErr w:type="spellEnd"/>
            <w:r>
              <w:t xml:space="preserve">", Ямало-Ненецкий автономный округ, которые оплачиваются </w:t>
            </w:r>
            <w:proofErr w:type="spellStart"/>
            <w:r>
              <w:t>монопотребителем</w:t>
            </w:r>
            <w:proofErr w:type="spellEnd"/>
            <w:r>
              <w:t xml:space="preserve"> ООО "</w:t>
            </w:r>
            <w:proofErr w:type="spellStart"/>
            <w:r>
              <w:t>Транснефтьэнерго</w:t>
            </w:r>
            <w:proofErr w:type="spellEnd"/>
            <w:r>
              <w:t>" (тарифы указаны без учета налога на добавленную стоимость)</w:t>
            </w:r>
          </w:p>
        </w:tc>
      </w:tr>
      <w:tr w:rsidR="00023636">
        <w:tc>
          <w:tcPr>
            <w:tcW w:w="709" w:type="dxa"/>
          </w:tcPr>
          <w:p w:rsidR="00023636" w:rsidRDefault="00023636">
            <w:pPr>
              <w:pStyle w:val="ConsPlusNormal"/>
              <w:jc w:val="center"/>
            </w:pPr>
            <w:r>
              <w:t>1.1</w:t>
            </w:r>
          </w:p>
        </w:tc>
        <w:tc>
          <w:tcPr>
            <w:tcW w:w="8363" w:type="dxa"/>
            <w:gridSpan w:val="4"/>
          </w:tcPr>
          <w:p w:rsidR="00023636" w:rsidRDefault="00023636">
            <w:pPr>
              <w:pStyle w:val="ConsPlusNormal"/>
            </w:pPr>
            <w:proofErr w:type="spellStart"/>
            <w:r>
              <w:t>Двухставочный</w:t>
            </w:r>
            <w:proofErr w:type="spellEnd"/>
            <w:r>
              <w:t xml:space="preserve"> тариф</w:t>
            </w:r>
          </w:p>
        </w:tc>
      </w:tr>
      <w:tr w:rsidR="00023636">
        <w:tc>
          <w:tcPr>
            <w:tcW w:w="709" w:type="dxa"/>
          </w:tcPr>
          <w:p w:rsidR="00023636" w:rsidRDefault="00023636">
            <w:pPr>
              <w:pStyle w:val="ConsPlusNormal"/>
              <w:jc w:val="center"/>
            </w:pPr>
            <w:r>
              <w:t>1.1.1</w:t>
            </w:r>
          </w:p>
        </w:tc>
        <w:tc>
          <w:tcPr>
            <w:tcW w:w="3969" w:type="dxa"/>
          </w:tcPr>
          <w:p w:rsidR="00023636" w:rsidRDefault="00023636">
            <w:pPr>
              <w:pStyle w:val="ConsPlusNormal"/>
            </w:pPr>
            <w:r>
              <w:t>- ставка за содержание электрических сетей</w:t>
            </w:r>
          </w:p>
        </w:tc>
        <w:tc>
          <w:tcPr>
            <w:tcW w:w="1559" w:type="dxa"/>
          </w:tcPr>
          <w:p w:rsidR="00023636" w:rsidRDefault="00023636">
            <w:pPr>
              <w:pStyle w:val="ConsPlusNormal"/>
              <w:jc w:val="center"/>
            </w:pPr>
            <w:r>
              <w:t>руб./</w:t>
            </w:r>
            <w:proofErr w:type="spellStart"/>
            <w:r>
              <w:t>МВт·мес</w:t>
            </w:r>
            <w:proofErr w:type="spellEnd"/>
            <w:r>
              <w:t>.</w:t>
            </w:r>
          </w:p>
        </w:tc>
        <w:tc>
          <w:tcPr>
            <w:tcW w:w="1361" w:type="dxa"/>
            <w:vAlign w:val="center"/>
          </w:tcPr>
          <w:p w:rsidR="00023636" w:rsidRDefault="00023636">
            <w:pPr>
              <w:pStyle w:val="ConsPlusNormal"/>
              <w:jc w:val="right"/>
            </w:pPr>
            <w:r>
              <w:t>636 597,13</w:t>
            </w:r>
          </w:p>
        </w:tc>
        <w:tc>
          <w:tcPr>
            <w:tcW w:w="1474" w:type="dxa"/>
            <w:vAlign w:val="center"/>
          </w:tcPr>
          <w:p w:rsidR="00023636" w:rsidRDefault="00023636">
            <w:pPr>
              <w:pStyle w:val="ConsPlusNormal"/>
              <w:jc w:val="right"/>
            </w:pPr>
            <w:r>
              <w:t>636 597,13</w:t>
            </w:r>
          </w:p>
        </w:tc>
      </w:tr>
      <w:tr w:rsidR="00023636">
        <w:tc>
          <w:tcPr>
            <w:tcW w:w="709" w:type="dxa"/>
          </w:tcPr>
          <w:p w:rsidR="00023636" w:rsidRDefault="00023636">
            <w:pPr>
              <w:pStyle w:val="ConsPlusNormal"/>
              <w:jc w:val="center"/>
            </w:pPr>
            <w:r>
              <w:t>1.1.2</w:t>
            </w:r>
          </w:p>
        </w:tc>
        <w:tc>
          <w:tcPr>
            <w:tcW w:w="3969" w:type="dxa"/>
          </w:tcPr>
          <w:p w:rsidR="00023636" w:rsidRDefault="00023636">
            <w:pPr>
              <w:pStyle w:val="ConsPlusNormal"/>
            </w:pPr>
            <w:r>
              <w:t>- ставка на оплату технологического расхода (потерь) в электрических сетях</w:t>
            </w:r>
          </w:p>
        </w:tc>
        <w:tc>
          <w:tcPr>
            <w:tcW w:w="1559" w:type="dxa"/>
          </w:tcPr>
          <w:p w:rsidR="00023636" w:rsidRDefault="00023636">
            <w:pPr>
              <w:pStyle w:val="ConsPlusNormal"/>
              <w:jc w:val="center"/>
            </w:pPr>
            <w:r>
              <w:t>руб./</w:t>
            </w:r>
            <w:proofErr w:type="spellStart"/>
            <w:r>
              <w:t>МВт·ч</w:t>
            </w:r>
            <w:proofErr w:type="spellEnd"/>
          </w:p>
        </w:tc>
        <w:tc>
          <w:tcPr>
            <w:tcW w:w="1361" w:type="dxa"/>
            <w:vAlign w:val="center"/>
          </w:tcPr>
          <w:p w:rsidR="00023636" w:rsidRDefault="00023636">
            <w:pPr>
              <w:pStyle w:val="ConsPlusNormal"/>
              <w:jc w:val="right"/>
            </w:pPr>
            <w:r>
              <w:t>10,18</w:t>
            </w:r>
          </w:p>
        </w:tc>
        <w:tc>
          <w:tcPr>
            <w:tcW w:w="1474" w:type="dxa"/>
            <w:vAlign w:val="center"/>
          </w:tcPr>
          <w:p w:rsidR="00023636" w:rsidRDefault="00023636">
            <w:pPr>
              <w:pStyle w:val="ConsPlusNormal"/>
              <w:jc w:val="right"/>
            </w:pPr>
            <w:r>
              <w:t>10,18</w:t>
            </w:r>
          </w:p>
        </w:tc>
      </w:tr>
      <w:tr w:rsidR="00023636">
        <w:tc>
          <w:tcPr>
            <w:tcW w:w="709" w:type="dxa"/>
          </w:tcPr>
          <w:p w:rsidR="00023636" w:rsidRDefault="00023636">
            <w:pPr>
              <w:pStyle w:val="ConsPlusNormal"/>
              <w:jc w:val="center"/>
            </w:pPr>
            <w:r>
              <w:t>1.2</w:t>
            </w:r>
          </w:p>
        </w:tc>
        <w:tc>
          <w:tcPr>
            <w:tcW w:w="3969" w:type="dxa"/>
          </w:tcPr>
          <w:p w:rsidR="00023636" w:rsidRDefault="00023636">
            <w:pPr>
              <w:pStyle w:val="ConsPlusNormal"/>
            </w:pPr>
            <w:proofErr w:type="spellStart"/>
            <w:r>
              <w:t>Одноставочный</w:t>
            </w:r>
            <w:proofErr w:type="spellEnd"/>
            <w:r>
              <w:t xml:space="preserve"> тариф</w:t>
            </w:r>
          </w:p>
        </w:tc>
        <w:tc>
          <w:tcPr>
            <w:tcW w:w="1559" w:type="dxa"/>
          </w:tcPr>
          <w:p w:rsidR="00023636" w:rsidRDefault="00023636">
            <w:pPr>
              <w:pStyle w:val="ConsPlusNormal"/>
              <w:jc w:val="center"/>
            </w:pPr>
            <w:r>
              <w:t>руб./</w:t>
            </w:r>
            <w:proofErr w:type="spellStart"/>
            <w:r>
              <w:t>кВт·ч</w:t>
            </w:r>
            <w:proofErr w:type="spellEnd"/>
          </w:p>
        </w:tc>
        <w:tc>
          <w:tcPr>
            <w:tcW w:w="1361" w:type="dxa"/>
            <w:vAlign w:val="center"/>
          </w:tcPr>
          <w:p w:rsidR="00023636" w:rsidRDefault="00023636">
            <w:pPr>
              <w:pStyle w:val="ConsPlusNormal"/>
              <w:jc w:val="right"/>
            </w:pPr>
            <w:r>
              <w:t>0,92071</w:t>
            </w:r>
          </w:p>
        </w:tc>
        <w:tc>
          <w:tcPr>
            <w:tcW w:w="1474" w:type="dxa"/>
            <w:vAlign w:val="center"/>
          </w:tcPr>
          <w:p w:rsidR="00023636" w:rsidRDefault="00023636">
            <w:pPr>
              <w:pStyle w:val="ConsPlusNormal"/>
              <w:jc w:val="right"/>
            </w:pPr>
            <w:r>
              <w:t>0,92071</w:t>
            </w:r>
          </w:p>
        </w:tc>
      </w:tr>
    </w:tbl>
    <w:p w:rsidR="00023636" w:rsidRDefault="00023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1969"/>
        <w:gridCol w:w="1924"/>
        <w:gridCol w:w="1654"/>
      </w:tblGrid>
      <w:tr w:rsidR="00023636">
        <w:tc>
          <w:tcPr>
            <w:tcW w:w="454" w:type="dxa"/>
            <w:vMerge w:val="restart"/>
          </w:tcPr>
          <w:p w:rsidR="00023636" w:rsidRDefault="00023636">
            <w:pPr>
              <w:pStyle w:val="ConsPlusNormal"/>
              <w:jc w:val="center"/>
            </w:pPr>
            <w:r>
              <w:t>N п/п</w:t>
            </w:r>
          </w:p>
        </w:tc>
        <w:tc>
          <w:tcPr>
            <w:tcW w:w="3061" w:type="dxa"/>
            <w:vMerge w:val="restart"/>
          </w:tcPr>
          <w:p w:rsidR="00023636" w:rsidRDefault="00023636">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69" w:type="dxa"/>
          </w:tcPr>
          <w:p w:rsidR="00023636" w:rsidRDefault="00023636">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1924" w:type="dxa"/>
          </w:tcPr>
          <w:p w:rsidR="00023636" w:rsidRDefault="00023636">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654" w:type="dxa"/>
          </w:tcPr>
          <w:p w:rsidR="00023636" w:rsidRDefault="00023636">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023636">
        <w:tc>
          <w:tcPr>
            <w:tcW w:w="454" w:type="dxa"/>
            <w:vMerge/>
          </w:tcPr>
          <w:p w:rsidR="00023636" w:rsidRDefault="00023636">
            <w:pPr>
              <w:pStyle w:val="ConsPlusNormal"/>
            </w:pPr>
          </w:p>
        </w:tc>
        <w:tc>
          <w:tcPr>
            <w:tcW w:w="3061" w:type="dxa"/>
            <w:vMerge/>
          </w:tcPr>
          <w:p w:rsidR="00023636" w:rsidRDefault="00023636">
            <w:pPr>
              <w:pStyle w:val="ConsPlusNormal"/>
            </w:pPr>
          </w:p>
        </w:tc>
        <w:tc>
          <w:tcPr>
            <w:tcW w:w="1969" w:type="dxa"/>
          </w:tcPr>
          <w:p w:rsidR="00023636" w:rsidRDefault="00023636">
            <w:pPr>
              <w:pStyle w:val="ConsPlusNormal"/>
              <w:jc w:val="center"/>
            </w:pPr>
            <w:r>
              <w:t>тыс. руб.</w:t>
            </w:r>
          </w:p>
        </w:tc>
        <w:tc>
          <w:tcPr>
            <w:tcW w:w="1924" w:type="dxa"/>
          </w:tcPr>
          <w:p w:rsidR="00023636" w:rsidRDefault="00023636">
            <w:pPr>
              <w:pStyle w:val="ConsPlusNormal"/>
              <w:jc w:val="center"/>
            </w:pPr>
            <w:r>
              <w:t>тыс. руб.</w:t>
            </w:r>
          </w:p>
        </w:tc>
        <w:tc>
          <w:tcPr>
            <w:tcW w:w="1654" w:type="dxa"/>
          </w:tcPr>
          <w:p w:rsidR="00023636" w:rsidRDefault="00023636">
            <w:pPr>
              <w:pStyle w:val="ConsPlusNormal"/>
              <w:jc w:val="center"/>
            </w:pPr>
            <w:r>
              <w:t>млн. кВт · ч</w:t>
            </w:r>
          </w:p>
        </w:tc>
      </w:tr>
      <w:tr w:rsidR="00023636">
        <w:tc>
          <w:tcPr>
            <w:tcW w:w="454" w:type="dxa"/>
          </w:tcPr>
          <w:p w:rsidR="00023636" w:rsidRDefault="00023636">
            <w:pPr>
              <w:pStyle w:val="ConsPlusNormal"/>
              <w:jc w:val="center"/>
            </w:pPr>
            <w:r>
              <w:t>1</w:t>
            </w:r>
          </w:p>
        </w:tc>
        <w:tc>
          <w:tcPr>
            <w:tcW w:w="3061" w:type="dxa"/>
          </w:tcPr>
          <w:p w:rsidR="00023636" w:rsidRDefault="00023636">
            <w:pPr>
              <w:pStyle w:val="ConsPlusNormal"/>
            </w:pPr>
            <w:r>
              <w:t>ООО "</w:t>
            </w:r>
            <w:proofErr w:type="spellStart"/>
            <w:r>
              <w:t>СеверСетьРазвитие</w:t>
            </w:r>
            <w:proofErr w:type="spellEnd"/>
            <w:r>
              <w:t>"</w:t>
            </w:r>
          </w:p>
        </w:tc>
        <w:tc>
          <w:tcPr>
            <w:tcW w:w="1969" w:type="dxa"/>
          </w:tcPr>
          <w:p w:rsidR="00023636" w:rsidRDefault="00023636">
            <w:pPr>
              <w:pStyle w:val="ConsPlusNormal"/>
              <w:jc w:val="right"/>
            </w:pPr>
            <w:r>
              <w:t>93 899,99</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0,31</w:t>
            </w:r>
          </w:p>
        </w:tc>
      </w:tr>
      <w:tr w:rsidR="00023636">
        <w:tc>
          <w:tcPr>
            <w:tcW w:w="454" w:type="dxa"/>
          </w:tcPr>
          <w:p w:rsidR="00023636" w:rsidRDefault="00023636">
            <w:pPr>
              <w:pStyle w:val="ConsPlusNormal"/>
            </w:pPr>
          </w:p>
        </w:tc>
        <w:tc>
          <w:tcPr>
            <w:tcW w:w="3061" w:type="dxa"/>
          </w:tcPr>
          <w:p w:rsidR="00023636" w:rsidRDefault="00023636">
            <w:pPr>
              <w:pStyle w:val="ConsPlusNormal"/>
            </w:pPr>
            <w:r>
              <w:t>Всего</w:t>
            </w:r>
          </w:p>
        </w:tc>
        <w:tc>
          <w:tcPr>
            <w:tcW w:w="1969" w:type="dxa"/>
          </w:tcPr>
          <w:p w:rsidR="00023636" w:rsidRDefault="00023636">
            <w:pPr>
              <w:pStyle w:val="ConsPlusNormal"/>
              <w:jc w:val="right"/>
            </w:pPr>
            <w:r>
              <w:t>94 135,29</w:t>
            </w:r>
          </w:p>
        </w:tc>
        <w:tc>
          <w:tcPr>
            <w:tcW w:w="1924" w:type="dxa"/>
          </w:tcPr>
          <w:p w:rsidR="00023636" w:rsidRDefault="00023636">
            <w:pPr>
              <w:pStyle w:val="ConsPlusNormal"/>
              <w:jc w:val="right"/>
            </w:pPr>
            <w:r>
              <w:t>-</w:t>
            </w:r>
          </w:p>
        </w:tc>
        <w:tc>
          <w:tcPr>
            <w:tcW w:w="1654" w:type="dxa"/>
          </w:tcPr>
          <w:p w:rsidR="00023636" w:rsidRDefault="00023636">
            <w:pPr>
              <w:pStyle w:val="ConsPlusNormal"/>
              <w:jc w:val="right"/>
            </w:pPr>
            <w:r>
              <w:t>0,50</w:t>
            </w:r>
          </w:p>
        </w:tc>
      </w:tr>
    </w:tbl>
    <w:p w:rsidR="00023636" w:rsidRDefault="00023636">
      <w:pPr>
        <w:pStyle w:val="ConsPlusNormal"/>
        <w:jc w:val="both"/>
      </w:pPr>
    </w:p>
    <w:p w:rsidR="00023636" w:rsidRDefault="00023636">
      <w:pPr>
        <w:pStyle w:val="ConsPlusNormal"/>
        <w:jc w:val="both"/>
      </w:pPr>
    </w:p>
    <w:p w:rsidR="00023636" w:rsidRDefault="00023636">
      <w:pPr>
        <w:pStyle w:val="ConsPlusNormal"/>
        <w:pBdr>
          <w:bottom w:val="single" w:sz="6" w:space="0" w:color="auto"/>
        </w:pBdr>
        <w:spacing w:before="100" w:after="100"/>
        <w:jc w:val="both"/>
        <w:rPr>
          <w:sz w:val="2"/>
          <w:szCs w:val="2"/>
        </w:rPr>
      </w:pPr>
    </w:p>
    <w:p w:rsidR="00BB3AD8" w:rsidRDefault="00BB3AD8"/>
    <w:sectPr w:rsidR="00BB3A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36"/>
    <w:rsid w:val="00023636"/>
    <w:rsid w:val="003752DA"/>
    <w:rsid w:val="00BB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D1399-7CCA-4BA4-AA12-1E5720CE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6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36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36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36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36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36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36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36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3293" TargetMode="External"/><Relationship Id="rId13" Type="http://schemas.openxmlformats.org/officeDocument/2006/relationships/hyperlink" Target="https://login.consultant.ru/link/?req=doc&amp;base=RLAW026&amp;n=213293&amp;dst=101949" TargetMode="External"/><Relationship Id="rId18"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18975&amp;dst=100011" TargetMode="External"/><Relationship Id="rId12" Type="http://schemas.openxmlformats.org/officeDocument/2006/relationships/hyperlink" Target="https://login.consultant.ru/link/?req=doc&amp;base=RLAW026&amp;n=213293&amp;dst=101867" TargetMode="External"/><Relationship Id="rId1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1690" TargetMode="External"/><Relationship Id="rId11" Type="http://schemas.openxmlformats.org/officeDocument/2006/relationships/hyperlink" Target="https://login.consultant.ru/link/?req=doc&amp;base=RLAW026&amp;n=213293&amp;dst=101601" TargetMode="External"/><Relationship Id="rId5" Type="http://schemas.openxmlformats.org/officeDocument/2006/relationships/hyperlink" Target="https://login.consultant.ru/link/?req=doc&amp;base=LAW&amp;n=483148" TargetMode="External"/><Relationship Id="rId15" Type="http://schemas.openxmlformats.org/officeDocument/2006/relationships/hyperlink" Target="https://login.consultant.ru/link/?req=doc&amp;base=LAW&amp;n=491690&amp;dst=100928" TargetMode="External"/><Relationship Id="rId10" Type="http://schemas.openxmlformats.org/officeDocument/2006/relationships/hyperlink" Target="https://login.consultant.ru/link/?req=doc&amp;base=RLAW026&amp;n=213293&amp;dst=101299" TargetMode="External"/><Relationship Id="rId19" Type="http://schemas.openxmlformats.org/officeDocument/2006/relationships/image" Target="media/image4.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6&amp;n=213293&amp;dst=100169" TargetMode="External"/><Relationship Id="rId14" Type="http://schemas.openxmlformats.org/officeDocument/2006/relationships/hyperlink" Target="https://login.consultant.ru/link/?req=doc&amp;base=RLAW026&amp;n=213293&amp;dst=10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13868</Words>
  <Characters>79049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Колганова Наталья Ивановна</dc:creator>
  <cp:keywords/>
  <dc:description/>
  <cp:lastModifiedBy>Петрова Виктория Александровна</cp:lastModifiedBy>
  <cp:revision>2</cp:revision>
  <dcterms:created xsi:type="dcterms:W3CDTF">2024-12-12T14:46:00Z</dcterms:created>
  <dcterms:modified xsi:type="dcterms:W3CDTF">2025-01-23T15:00:00Z</dcterms:modified>
</cp:coreProperties>
</file>