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3C" w:rsidRDefault="006F5D3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F5D3C" w:rsidRDefault="006F5D3C">
      <w:pPr>
        <w:pStyle w:val="ConsPlusNormal"/>
        <w:jc w:val="both"/>
        <w:outlineLvl w:val="0"/>
      </w:pPr>
    </w:p>
    <w:p w:rsidR="006F5D3C" w:rsidRDefault="006F5D3C">
      <w:pPr>
        <w:pStyle w:val="ConsPlusNormal"/>
        <w:outlineLvl w:val="0"/>
      </w:pPr>
      <w:r>
        <w:t>Зарегистрировано в государственно-правовом управлении Правительства Ярославской области 29 ноября 2024 г. N 43-15518</w:t>
      </w:r>
    </w:p>
    <w:p w:rsidR="006F5D3C" w:rsidRDefault="006F5D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5D3C" w:rsidRDefault="006F5D3C">
      <w:pPr>
        <w:pStyle w:val="ConsPlusNormal"/>
        <w:jc w:val="both"/>
      </w:pPr>
    </w:p>
    <w:p w:rsidR="006F5D3C" w:rsidRDefault="006F5D3C">
      <w:pPr>
        <w:pStyle w:val="ConsPlusTitle"/>
        <w:jc w:val="center"/>
      </w:pPr>
      <w:r>
        <w:t>МИНИСТЕРСТВО ТАРИФНОГО РЕГУЛИРОВАНИЯ ЯРОСЛАВСКОЙ ОБЛАСТИ</w:t>
      </w:r>
    </w:p>
    <w:p w:rsidR="006F5D3C" w:rsidRDefault="006F5D3C">
      <w:pPr>
        <w:pStyle w:val="ConsPlusTitle"/>
        <w:jc w:val="center"/>
      </w:pPr>
    </w:p>
    <w:p w:rsidR="006F5D3C" w:rsidRDefault="006F5D3C">
      <w:pPr>
        <w:pStyle w:val="ConsPlusTitle"/>
        <w:jc w:val="center"/>
      </w:pPr>
      <w:r>
        <w:t>ПРИКАЗ</w:t>
      </w:r>
    </w:p>
    <w:p w:rsidR="006F5D3C" w:rsidRDefault="006F5D3C">
      <w:pPr>
        <w:pStyle w:val="ConsPlusTitle"/>
        <w:jc w:val="center"/>
      </w:pPr>
      <w:r>
        <w:t>от 29 ноября 2024 г. N 232-ээ/сбн</w:t>
      </w:r>
    </w:p>
    <w:p w:rsidR="006F5D3C" w:rsidRDefault="006F5D3C">
      <w:pPr>
        <w:pStyle w:val="ConsPlusTitle"/>
        <w:jc w:val="center"/>
      </w:pPr>
    </w:p>
    <w:p w:rsidR="006F5D3C" w:rsidRDefault="006F5D3C">
      <w:pPr>
        <w:pStyle w:val="ConsPlusTitle"/>
        <w:jc w:val="center"/>
      </w:pPr>
      <w:r>
        <w:t>ОБ УСТАНОВЛЕНИИ СБЫТОВЫХ НАДБАВОК ОБЩЕСТВУ С ОГРАНИЧЕННОЙ</w:t>
      </w:r>
    </w:p>
    <w:p w:rsidR="006F5D3C" w:rsidRDefault="006F5D3C">
      <w:pPr>
        <w:pStyle w:val="ConsPlusTitle"/>
        <w:jc w:val="center"/>
      </w:pPr>
      <w:r>
        <w:t>ОТВЕТСТВЕННОСТЬЮ "РУСЭНЕРГОСБЫТ" НА ТЕРРИТОРИИ ЯРОСЛАВСКОЙ</w:t>
      </w:r>
    </w:p>
    <w:p w:rsidR="006F5D3C" w:rsidRDefault="006F5D3C">
      <w:pPr>
        <w:pStyle w:val="ConsPlusTitle"/>
        <w:jc w:val="center"/>
      </w:pPr>
      <w:r>
        <w:t>ОБЛАСТИ НА 2025 ГОД</w:t>
      </w:r>
    </w:p>
    <w:p w:rsidR="006F5D3C" w:rsidRDefault="006F5D3C">
      <w:pPr>
        <w:pStyle w:val="ConsPlusNormal"/>
        <w:jc w:val="both"/>
      </w:pPr>
    </w:p>
    <w:p w:rsidR="006F5D3C" w:rsidRDefault="006F5D3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 марта 2003 г. N 35-ФЗ "Об электроэнергетике", постановлениями Правительства Российской Федерации от 29 декабря 2011 г. </w:t>
      </w:r>
      <w:hyperlink r:id="rId6">
        <w:r>
          <w:rPr>
            <w:color w:val="0000FF"/>
          </w:rPr>
          <w:t>N 1178</w:t>
        </w:r>
      </w:hyperlink>
      <w:r>
        <w:t xml:space="preserve"> "О ценообразовании в области регулируемых цен (тарифов) в электроэнергетике", от 4 мая 2012 г. </w:t>
      </w:r>
      <w:hyperlink r:id="rId7">
        <w:r>
          <w:rPr>
            <w:color w:val="0000FF"/>
          </w:rPr>
          <w:t>N 442</w:t>
        </w:r>
      </w:hyperlink>
      <w:r>
        <w:t xml:space="preserve"> "О функционировании розничных рынков электрической энергии, полном и (или) частичном ограничении режима потребления электрической энергии", приказами Федеральной антимонопольной службы от 21 ноября 2017 г. </w:t>
      </w:r>
      <w:hyperlink r:id="rId8">
        <w:r>
          <w:rPr>
            <w:color w:val="0000FF"/>
          </w:rPr>
          <w:t>N 1554/17</w:t>
        </w:r>
      </w:hyperlink>
      <w:r>
        <w:t xml:space="preserve"> "Об утверждении методических указаний по расчету сбытовых надбавок гарантирующих поставщиков с использованием метода сравнения аналогов", от 22 июля 2024 г. </w:t>
      </w:r>
      <w:hyperlink r:id="rId9">
        <w:r>
          <w:rPr>
            <w:color w:val="0000FF"/>
          </w:rPr>
          <w:t>N 489/24</w:t>
        </w:r>
      </w:hyperlink>
      <w:r>
        <w:t xml:space="preserve"> "Об утверждении Регламента установления цен (тарифов) в электроэнергетике и (или)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(тарифов) в электроэнергетике и (или) их предельных уровней", </w:t>
      </w:r>
      <w:hyperlink r:id="rId10">
        <w:r>
          <w:rPr>
            <w:color w:val="0000FF"/>
          </w:rPr>
          <w:t>Положением</w:t>
        </w:r>
      </w:hyperlink>
      <w:r>
        <w:t xml:space="preserve"> о министерстве тарифного регулирования Ярославской области, утвержденным постановлением Правительства Ярославской области от 29.03.2022 N 222-п "О министерстве тарифного регулирования Ярославской области", на основании решения правления министерства тарифного регулирования Ярославской области от 28.11.2024</w:t>
      </w:r>
    </w:p>
    <w:p w:rsidR="006F5D3C" w:rsidRDefault="006F5D3C">
      <w:pPr>
        <w:pStyle w:val="ConsPlusNormal"/>
        <w:jc w:val="both"/>
      </w:pPr>
    </w:p>
    <w:p w:rsidR="006F5D3C" w:rsidRDefault="006F5D3C">
      <w:pPr>
        <w:pStyle w:val="ConsPlusNormal"/>
        <w:ind w:firstLine="540"/>
        <w:jc w:val="both"/>
      </w:pPr>
      <w:r>
        <w:t>МИНИСТЕРСТВО ТАРИФНОГО РЕГУЛИРОВАНИЯ ЯРОСЛАВСКОЙ ОБЛАСТИ ПРИКАЗЫВАЕТ:</w:t>
      </w:r>
    </w:p>
    <w:p w:rsidR="006F5D3C" w:rsidRDefault="006F5D3C">
      <w:pPr>
        <w:pStyle w:val="ConsPlusNormal"/>
        <w:jc w:val="both"/>
      </w:pPr>
    </w:p>
    <w:p w:rsidR="006F5D3C" w:rsidRDefault="006F5D3C">
      <w:pPr>
        <w:pStyle w:val="ConsPlusNormal"/>
        <w:ind w:firstLine="540"/>
        <w:jc w:val="both"/>
      </w:pPr>
      <w:r>
        <w:t xml:space="preserve">1. Установить сбытовые </w:t>
      </w:r>
      <w:hyperlink w:anchor="P37">
        <w:r>
          <w:rPr>
            <w:color w:val="0000FF"/>
          </w:rPr>
          <w:t>надбавки</w:t>
        </w:r>
      </w:hyperlink>
      <w:r>
        <w:t xml:space="preserve"> обществу с ограниченной ответственностью "РУСЭНЕРГОСБЫТ" на территории Ярославской области на 2025 год (с разбивкой на календарные периоды) согласно приложению.</w:t>
      </w:r>
    </w:p>
    <w:p w:rsidR="006F5D3C" w:rsidRDefault="006F5D3C">
      <w:pPr>
        <w:pStyle w:val="ConsPlusNormal"/>
        <w:jc w:val="both"/>
      </w:pPr>
    </w:p>
    <w:p w:rsidR="006F5D3C" w:rsidRDefault="006F5D3C">
      <w:pPr>
        <w:pStyle w:val="ConsPlusNormal"/>
        <w:ind w:firstLine="540"/>
        <w:jc w:val="both"/>
      </w:pPr>
      <w:r>
        <w:t>2. Приказ вступает в силу со дня его подписания.</w:t>
      </w:r>
    </w:p>
    <w:p w:rsidR="006F5D3C" w:rsidRDefault="006F5D3C">
      <w:pPr>
        <w:pStyle w:val="ConsPlusNormal"/>
        <w:jc w:val="both"/>
      </w:pPr>
    </w:p>
    <w:p w:rsidR="006F5D3C" w:rsidRDefault="006F5D3C">
      <w:pPr>
        <w:pStyle w:val="ConsPlusNormal"/>
        <w:jc w:val="right"/>
      </w:pPr>
      <w:r>
        <w:t>Министр</w:t>
      </w:r>
    </w:p>
    <w:p w:rsidR="006F5D3C" w:rsidRDefault="006F5D3C">
      <w:pPr>
        <w:pStyle w:val="ConsPlusNormal"/>
        <w:jc w:val="right"/>
      </w:pPr>
      <w:r>
        <w:t>тарифного регулирования</w:t>
      </w:r>
    </w:p>
    <w:p w:rsidR="006F5D3C" w:rsidRDefault="006F5D3C">
      <w:pPr>
        <w:pStyle w:val="ConsPlusNormal"/>
        <w:jc w:val="right"/>
      </w:pPr>
      <w:r>
        <w:t>Ярославской области</w:t>
      </w:r>
    </w:p>
    <w:p w:rsidR="006F5D3C" w:rsidRDefault="006F5D3C">
      <w:pPr>
        <w:pStyle w:val="ConsPlusNormal"/>
        <w:jc w:val="right"/>
      </w:pPr>
      <w:r>
        <w:t>М.А.САЧКОВА</w:t>
      </w:r>
    </w:p>
    <w:p w:rsidR="006F5D3C" w:rsidRDefault="006F5D3C">
      <w:pPr>
        <w:pStyle w:val="ConsPlusNormal"/>
        <w:jc w:val="both"/>
      </w:pPr>
    </w:p>
    <w:p w:rsidR="006F5D3C" w:rsidRDefault="006F5D3C">
      <w:pPr>
        <w:pStyle w:val="ConsPlusNormal"/>
        <w:jc w:val="both"/>
      </w:pPr>
    </w:p>
    <w:p w:rsidR="006F5D3C" w:rsidRDefault="006F5D3C">
      <w:pPr>
        <w:pStyle w:val="ConsPlusNormal"/>
        <w:jc w:val="both"/>
      </w:pPr>
    </w:p>
    <w:p w:rsidR="006F5D3C" w:rsidRDefault="006F5D3C">
      <w:pPr>
        <w:pStyle w:val="ConsPlusNormal"/>
        <w:jc w:val="both"/>
      </w:pPr>
    </w:p>
    <w:p w:rsidR="006F5D3C" w:rsidRDefault="006F5D3C">
      <w:pPr>
        <w:pStyle w:val="ConsPlusNormal"/>
        <w:jc w:val="both"/>
      </w:pPr>
    </w:p>
    <w:p w:rsidR="006F5D3C" w:rsidRDefault="006F5D3C">
      <w:pPr>
        <w:pStyle w:val="ConsPlusNormal"/>
        <w:jc w:val="right"/>
        <w:outlineLvl w:val="0"/>
      </w:pPr>
      <w:r>
        <w:t>Приложение</w:t>
      </w:r>
    </w:p>
    <w:p w:rsidR="006F5D3C" w:rsidRDefault="006F5D3C">
      <w:pPr>
        <w:pStyle w:val="ConsPlusNormal"/>
        <w:jc w:val="right"/>
      </w:pPr>
      <w:r>
        <w:t>к приказу</w:t>
      </w:r>
    </w:p>
    <w:p w:rsidR="006F5D3C" w:rsidRDefault="006F5D3C">
      <w:pPr>
        <w:pStyle w:val="ConsPlusNormal"/>
        <w:jc w:val="right"/>
      </w:pPr>
      <w:r>
        <w:t>министерства</w:t>
      </w:r>
    </w:p>
    <w:p w:rsidR="006F5D3C" w:rsidRDefault="006F5D3C">
      <w:pPr>
        <w:pStyle w:val="ConsPlusNormal"/>
        <w:jc w:val="right"/>
      </w:pPr>
      <w:r>
        <w:t>тарифного регулирования</w:t>
      </w:r>
    </w:p>
    <w:p w:rsidR="006F5D3C" w:rsidRDefault="006F5D3C">
      <w:pPr>
        <w:pStyle w:val="ConsPlusNormal"/>
        <w:jc w:val="right"/>
      </w:pPr>
      <w:r>
        <w:t>Ярославской области</w:t>
      </w:r>
    </w:p>
    <w:p w:rsidR="006F5D3C" w:rsidRDefault="006F5D3C">
      <w:pPr>
        <w:pStyle w:val="ConsPlusNormal"/>
        <w:jc w:val="right"/>
      </w:pPr>
      <w:r>
        <w:lastRenderedPageBreak/>
        <w:t>от 29.11.2024 N 232-ээ/сбн</w:t>
      </w:r>
    </w:p>
    <w:p w:rsidR="006F5D3C" w:rsidRDefault="006F5D3C">
      <w:pPr>
        <w:pStyle w:val="ConsPlusNormal"/>
        <w:jc w:val="both"/>
      </w:pPr>
    </w:p>
    <w:p w:rsidR="006F5D3C" w:rsidRDefault="006F5D3C">
      <w:pPr>
        <w:pStyle w:val="ConsPlusTitle"/>
        <w:jc w:val="center"/>
      </w:pPr>
      <w:bookmarkStart w:id="0" w:name="P37"/>
      <w:bookmarkEnd w:id="0"/>
      <w:r>
        <w:t>СБЫТОВЫЕ НАДБАВКИ</w:t>
      </w:r>
    </w:p>
    <w:p w:rsidR="006F5D3C" w:rsidRDefault="006F5D3C">
      <w:pPr>
        <w:pStyle w:val="ConsPlusTitle"/>
        <w:jc w:val="center"/>
      </w:pPr>
      <w:r>
        <w:t>ОБЩЕСТВУ С ОГРАНИЧЕННОЙ ОТВЕТСТВЕННОСТЬЮ "РУСЭНЕРГОСБЫТ"</w:t>
      </w:r>
    </w:p>
    <w:p w:rsidR="006F5D3C" w:rsidRDefault="006F5D3C">
      <w:pPr>
        <w:pStyle w:val="ConsPlusTitle"/>
        <w:jc w:val="center"/>
      </w:pPr>
      <w:r>
        <w:t>НА ТЕРРИТОРИИ ЯРОСЛАВСКОЙ ОБЛАСТИ НА 2025 ГОД</w:t>
      </w:r>
    </w:p>
    <w:p w:rsidR="006F5D3C" w:rsidRDefault="006F5D3C">
      <w:pPr>
        <w:pStyle w:val="ConsPlusTitle"/>
        <w:jc w:val="center"/>
      </w:pPr>
      <w:r>
        <w:t>(С РАЗБИВКОЙ НА КАЛЕНДАРНЫЕ ПЕРИОДЫ)</w:t>
      </w:r>
    </w:p>
    <w:p w:rsidR="006F5D3C" w:rsidRDefault="006F5D3C">
      <w:pPr>
        <w:pStyle w:val="ConsPlusNormal"/>
        <w:jc w:val="both"/>
      </w:pPr>
    </w:p>
    <w:p w:rsidR="006F5D3C" w:rsidRDefault="006F5D3C">
      <w:pPr>
        <w:pStyle w:val="ConsPlusNormal"/>
        <w:jc w:val="right"/>
      </w:pPr>
      <w:r>
        <w:t>(руб./кВт x ч (без налога на добавленную стоимость))</w:t>
      </w:r>
    </w:p>
    <w:p w:rsidR="006F5D3C" w:rsidRDefault="006F5D3C">
      <w:pPr>
        <w:pStyle w:val="ConsPlusNormal"/>
        <w:sectPr w:rsidR="006F5D3C" w:rsidSect="00322C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813"/>
        <w:gridCol w:w="1813"/>
        <w:gridCol w:w="2437"/>
        <w:gridCol w:w="2437"/>
        <w:gridCol w:w="2437"/>
      </w:tblGrid>
      <w:tr w:rsidR="006F5D3C">
        <w:tc>
          <w:tcPr>
            <w:tcW w:w="2665" w:type="dxa"/>
            <w:vMerge w:val="restart"/>
          </w:tcPr>
          <w:p w:rsidR="006F5D3C" w:rsidRDefault="006F5D3C">
            <w:pPr>
              <w:pStyle w:val="ConsPlusNormal"/>
              <w:jc w:val="center"/>
            </w:pPr>
            <w:r>
              <w:lastRenderedPageBreak/>
              <w:t>Наименование гарантирующего поставщика</w:t>
            </w:r>
          </w:p>
        </w:tc>
        <w:tc>
          <w:tcPr>
            <w:tcW w:w="10937" w:type="dxa"/>
            <w:gridSpan w:val="5"/>
          </w:tcPr>
          <w:p w:rsidR="006F5D3C" w:rsidRDefault="006F5D3C">
            <w:pPr>
              <w:pStyle w:val="ConsPlusNormal"/>
              <w:jc w:val="center"/>
            </w:pPr>
            <w:r>
              <w:t>Сбытовая надбавка</w:t>
            </w:r>
          </w:p>
        </w:tc>
      </w:tr>
      <w:tr w:rsidR="006F5D3C">
        <w:tc>
          <w:tcPr>
            <w:tcW w:w="2665" w:type="dxa"/>
            <w:vMerge/>
          </w:tcPr>
          <w:p w:rsidR="006F5D3C" w:rsidRDefault="006F5D3C">
            <w:pPr>
              <w:pStyle w:val="ConsPlusNormal"/>
            </w:pPr>
          </w:p>
        </w:tc>
        <w:tc>
          <w:tcPr>
            <w:tcW w:w="1813" w:type="dxa"/>
          </w:tcPr>
          <w:p w:rsidR="006F5D3C" w:rsidRDefault="006F5D3C">
            <w:pPr>
              <w:pStyle w:val="ConsPlusNormal"/>
              <w:jc w:val="center"/>
            </w:pPr>
            <w:r>
              <w:t>население и приравненные к нему категории потребителей</w:t>
            </w:r>
          </w:p>
        </w:tc>
        <w:tc>
          <w:tcPr>
            <w:tcW w:w="1813" w:type="dxa"/>
          </w:tcPr>
          <w:p w:rsidR="006F5D3C" w:rsidRDefault="006F5D3C">
            <w:pPr>
              <w:pStyle w:val="ConsPlusNormal"/>
              <w:jc w:val="center"/>
            </w:pPr>
            <w:r>
              <w:t>сетевые организации, покупающие электрическую энергию для компенсации потерь</w:t>
            </w:r>
          </w:p>
        </w:tc>
        <w:tc>
          <w:tcPr>
            <w:tcW w:w="2437" w:type="dxa"/>
          </w:tcPr>
          <w:p w:rsidR="006F5D3C" w:rsidRDefault="006F5D3C">
            <w:pPr>
              <w:pStyle w:val="ConsPlusNormal"/>
              <w:jc w:val="center"/>
            </w:pPr>
            <w:r>
              <w:t>прочие потребители с максимальной мощностью принадлежащих им энергопринимающих устройств менее 670 кВт</w:t>
            </w:r>
          </w:p>
        </w:tc>
        <w:tc>
          <w:tcPr>
            <w:tcW w:w="2437" w:type="dxa"/>
          </w:tcPr>
          <w:p w:rsidR="006F5D3C" w:rsidRDefault="006F5D3C">
            <w:pPr>
              <w:pStyle w:val="ConsPlusNormal"/>
              <w:jc w:val="center"/>
            </w:pPr>
            <w:r>
              <w:t>прочие потребители с максимальной мощностью принадлежащих им энергопринимающих устройств от 670 кВт до 10 МВт</w:t>
            </w:r>
          </w:p>
        </w:tc>
        <w:tc>
          <w:tcPr>
            <w:tcW w:w="2437" w:type="dxa"/>
          </w:tcPr>
          <w:p w:rsidR="006F5D3C" w:rsidRDefault="006F5D3C">
            <w:pPr>
              <w:pStyle w:val="ConsPlusNormal"/>
              <w:jc w:val="center"/>
            </w:pPr>
            <w:r>
              <w:t>прочие потребители с максимальной мощностью принадлежащих им энергопринимающих устройств не менее 10 МВт</w:t>
            </w:r>
          </w:p>
        </w:tc>
      </w:tr>
      <w:tr w:rsidR="006F5D3C">
        <w:tc>
          <w:tcPr>
            <w:tcW w:w="2665" w:type="dxa"/>
            <w:vMerge w:val="restart"/>
          </w:tcPr>
          <w:p w:rsidR="006F5D3C" w:rsidRDefault="006F5D3C">
            <w:pPr>
              <w:pStyle w:val="ConsPlusNormal"/>
            </w:pPr>
            <w:r>
              <w:t>Общество с ограниченной ответственностью "РУСЭНЕРГОСБЫТ"</w:t>
            </w:r>
          </w:p>
        </w:tc>
        <w:tc>
          <w:tcPr>
            <w:tcW w:w="10937" w:type="dxa"/>
            <w:gridSpan w:val="5"/>
          </w:tcPr>
          <w:p w:rsidR="006F5D3C" w:rsidRDefault="006F5D3C">
            <w:pPr>
              <w:pStyle w:val="ConsPlusNormal"/>
              <w:jc w:val="center"/>
            </w:pPr>
            <w:r>
              <w:t>первое полугодие 2025 года</w:t>
            </w:r>
          </w:p>
        </w:tc>
      </w:tr>
      <w:tr w:rsidR="006F5D3C">
        <w:tc>
          <w:tcPr>
            <w:tcW w:w="2665" w:type="dxa"/>
            <w:vMerge/>
          </w:tcPr>
          <w:p w:rsidR="006F5D3C" w:rsidRDefault="006F5D3C">
            <w:pPr>
              <w:pStyle w:val="ConsPlusNormal"/>
            </w:pPr>
          </w:p>
        </w:tc>
        <w:tc>
          <w:tcPr>
            <w:tcW w:w="1813" w:type="dxa"/>
          </w:tcPr>
          <w:p w:rsidR="006F5D3C" w:rsidRDefault="006F5D3C">
            <w:pPr>
              <w:pStyle w:val="ConsPlusNormal"/>
              <w:jc w:val="center"/>
            </w:pPr>
            <w:r>
              <w:t>0,68577</w:t>
            </w:r>
          </w:p>
        </w:tc>
        <w:tc>
          <w:tcPr>
            <w:tcW w:w="1813" w:type="dxa"/>
          </w:tcPr>
          <w:p w:rsidR="006F5D3C" w:rsidRDefault="006F5D3C">
            <w:pPr>
              <w:pStyle w:val="ConsPlusNormal"/>
              <w:jc w:val="center"/>
            </w:pPr>
            <w:r>
              <w:t>0,68200</w:t>
            </w:r>
          </w:p>
        </w:tc>
        <w:tc>
          <w:tcPr>
            <w:tcW w:w="2437" w:type="dxa"/>
          </w:tcPr>
          <w:p w:rsidR="006F5D3C" w:rsidRDefault="006F5D3C">
            <w:pPr>
              <w:pStyle w:val="ConsPlusNormal"/>
              <w:jc w:val="center"/>
            </w:pPr>
            <w:r>
              <w:t>0,42301</w:t>
            </w:r>
          </w:p>
        </w:tc>
        <w:tc>
          <w:tcPr>
            <w:tcW w:w="2437" w:type="dxa"/>
          </w:tcPr>
          <w:p w:rsidR="006F5D3C" w:rsidRDefault="006F5D3C">
            <w:pPr>
              <w:pStyle w:val="ConsPlusNormal"/>
              <w:jc w:val="center"/>
            </w:pPr>
            <w:r>
              <w:t>0,19875</w:t>
            </w:r>
          </w:p>
        </w:tc>
        <w:tc>
          <w:tcPr>
            <w:tcW w:w="2437" w:type="dxa"/>
          </w:tcPr>
          <w:p w:rsidR="006F5D3C" w:rsidRDefault="006F5D3C">
            <w:pPr>
              <w:pStyle w:val="ConsPlusNormal"/>
              <w:jc w:val="center"/>
            </w:pPr>
            <w:r>
              <w:t>0,19875</w:t>
            </w:r>
          </w:p>
        </w:tc>
      </w:tr>
      <w:tr w:rsidR="006F5D3C">
        <w:tc>
          <w:tcPr>
            <w:tcW w:w="2665" w:type="dxa"/>
            <w:vMerge/>
          </w:tcPr>
          <w:p w:rsidR="006F5D3C" w:rsidRDefault="006F5D3C">
            <w:pPr>
              <w:pStyle w:val="ConsPlusNormal"/>
            </w:pPr>
          </w:p>
        </w:tc>
        <w:tc>
          <w:tcPr>
            <w:tcW w:w="10937" w:type="dxa"/>
            <w:gridSpan w:val="5"/>
          </w:tcPr>
          <w:p w:rsidR="006F5D3C" w:rsidRDefault="006F5D3C">
            <w:pPr>
              <w:pStyle w:val="ConsPlusNormal"/>
              <w:jc w:val="center"/>
            </w:pPr>
            <w:r>
              <w:t>второе полугодие 2025 года</w:t>
            </w:r>
          </w:p>
        </w:tc>
      </w:tr>
      <w:tr w:rsidR="006F5D3C">
        <w:tc>
          <w:tcPr>
            <w:tcW w:w="2665" w:type="dxa"/>
            <w:vMerge/>
          </w:tcPr>
          <w:p w:rsidR="006F5D3C" w:rsidRDefault="006F5D3C">
            <w:pPr>
              <w:pStyle w:val="ConsPlusNormal"/>
            </w:pPr>
          </w:p>
        </w:tc>
        <w:tc>
          <w:tcPr>
            <w:tcW w:w="1813" w:type="dxa"/>
          </w:tcPr>
          <w:p w:rsidR="006F5D3C" w:rsidRDefault="006F5D3C">
            <w:pPr>
              <w:pStyle w:val="ConsPlusNormal"/>
              <w:jc w:val="center"/>
            </w:pPr>
            <w:r>
              <w:t>0,97400</w:t>
            </w:r>
          </w:p>
        </w:tc>
        <w:tc>
          <w:tcPr>
            <w:tcW w:w="1813" w:type="dxa"/>
          </w:tcPr>
          <w:p w:rsidR="006F5D3C" w:rsidRDefault="006F5D3C">
            <w:pPr>
              <w:pStyle w:val="ConsPlusNormal"/>
              <w:jc w:val="center"/>
            </w:pPr>
            <w:r>
              <w:t>0,68200</w:t>
            </w:r>
          </w:p>
        </w:tc>
        <w:tc>
          <w:tcPr>
            <w:tcW w:w="2437" w:type="dxa"/>
          </w:tcPr>
          <w:p w:rsidR="006F5D3C" w:rsidRDefault="006F5D3C">
            <w:pPr>
              <w:pStyle w:val="ConsPlusNormal"/>
              <w:jc w:val="center"/>
            </w:pPr>
            <w:r>
              <w:t>0,68836</w:t>
            </w:r>
          </w:p>
        </w:tc>
        <w:tc>
          <w:tcPr>
            <w:tcW w:w="2437" w:type="dxa"/>
          </w:tcPr>
          <w:p w:rsidR="006F5D3C" w:rsidRDefault="006F5D3C">
            <w:pPr>
              <w:pStyle w:val="ConsPlusNormal"/>
              <w:jc w:val="center"/>
            </w:pPr>
            <w:r>
              <w:t>0,23148</w:t>
            </w:r>
          </w:p>
        </w:tc>
        <w:tc>
          <w:tcPr>
            <w:tcW w:w="2437" w:type="dxa"/>
          </w:tcPr>
          <w:p w:rsidR="006F5D3C" w:rsidRDefault="006F5D3C">
            <w:pPr>
              <w:pStyle w:val="ConsPlusNormal"/>
              <w:jc w:val="center"/>
            </w:pPr>
            <w:r>
              <w:t>0,22945</w:t>
            </w:r>
          </w:p>
        </w:tc>
      </w:tr>
    </w:tbl>
    <w:p w:rsidR="006F5D3C" w:rsidRDefault="006F5D3C">
      <w:pPr>
        <w:pStyle w:val="ConsPlusNormal"/>
        <w:jc w:val="both"/>
      </w:pPr>
    </w:p>
    <w:p w:rsidR="006F5D3C" w:rsidRDefault="006F5D3C">
      <w:pPr>
        <w:pStyle w:val="ConsPlusNormal"/>
        <w:jc w:val="both"/>
      </w:pPr>
    </w:p>
    <w:p w:rsidR="006F5D3C" w:rsidRDefault="006F5D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3B53" w:rsidRDefault="00343B53">
      <w:bookmarkStart w:id="1" w:name="_GoBack"/>
      <w:bookmarkEnd w:id="1"/>
    </w:p>
    <w:sectPr w:rsidR="00343B5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3C"/>
    <w:rsid w:val="00343B53"/>
    <w:rsid w:val="006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4B326-689D-4F3D-95E6-90D8C32B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D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5D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5D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33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152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69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3148" TargetMode="External"/><Relationship Id="rId10" Type="http://schemas.openxmlformats.org/officeDocument/2006/relationships/hyperlink" Target="https://login.consultant.ru/link/?req=doc&amp;base=RLAW086&amp;n=148287&amp;dst=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6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Колганова Наталья Ивановна</cp:lastModifiedBy>
  <cp:revision>1</cp:revision>
  <dcterms:created xsi:type="dcterms:W3CDTF">2024-12-06T09:17:00Z</dcterms:created>
  <dcterms:modified xsi:type="dcterms:W3CDTF">2024-12-06T09:18:00Z</dcterms:modified>
</cp:coreProperties>
</file>