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E0" w:rsidRDefault="00BC78E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C78E0" w:rsidRDefault="00BC78E0">
      <w:pPr>
        <w:pStyle w:val="ConsPlusNormal"/>
        <w:jc w:val="both"/>
        <w:outlineLvl w:val="0"/>
      </w:pPr>
    </w:p>
    <w:p w:rsidR="00BC78E0" w:rsidRDefault="00BC78E0">
      <w:pPr>
        <w:pStyle w:val="ConsPlusTitle"/>
        <w:jc w:val="center"/>
        <w:outlineLvl w:val="0"/>
      </w:pPr>
      <w:r>
        <w:t>РЕГИОНАЛЬНАЯ ЭНЕРГЕТИЧЕСКАЯ КОМИССИЯ КУЗБАССА</w:t>
      </w:r>
    </w:p>
    <w:p w:rsidR="00BC78E0" w:rsidRDefault="00BC78E0">
      <w:pPr>
        <w:pStyle w:val="ConsPlusTitle"/>
        <w:ind w:firstLine="540"/>
        <w:jc w:val="both"/>
      </w:pPr>
    </w:p>
    <w:p w:rsidR="00BC78E0" w:rsidRDefault="00BC78E0">
      <w:pPr>
        <w:pStyle w:val="ConsPlusTitle"/>
        <w:jc w:val="center"/>
      </w:pPr>
      <w:r>
        <w:t>ПОСТАНОВЛЕНИЕ</w:t>
      </w:r>
    </w:p>
    <w:p w:rsidR="00BC78E0" w:rsidRDefault="00BC78E0">
      <w:pPr>
        <w:pStyle w:val="ConsPlusTitle"/>
        <w:jc w:val="center"/>
      </w:pPr>
      <w:r>
        <w:t>от 30 ноября 2024 г. N 460</w:t>
      </w:r>
    </w:p>
    <w:p w:rsidR="00BC78E0" w:rsidRDefault="00BC78E0">
      <w:pPr>
        <w:pStyle w:val="ConsPlusTitle"/>
        <w:ind w:firstLine="540"/>
        <w:jc w:val="both"/>
      </w:pPr>
    </w:p>
    <w:p w:rsidR="00BC78E0" w:rsidRDefault="00BC78E0">
      <w:pPr>
        <w:pStyle w:val="ConsPlusTitle"/>
        <w:jc w:val="center"/>
      </w:pPr>
      <w:r>
        <w:t>ОБ УСТАНОВЛЕНИИ ДИАПАЗОНОВ ОБЪЕМОВ ПОТРЕБЛЕНИЯ ЭЛЕКТРИЧЕСКОЙ</w:t>
      </w:r>
    </w:p>
    <w:p w:rsidR="00BC78E0" w:rsidRDefault="00BC78E0">
      <w:pPr>
        <w:pStyle w:val="ConsPlusTitle"/>
        <w:jc w:val="center"/>
      </w:pPr>
      <w:r>
        <w:t>ЭНЕРГИИ (МОЩНОСТИ) И ПОНИЖАЮЩИХ КОЭФФИЦИЕНТОВ</w:t>
      </w:r>
    </w:p>
    <w:p w:rsidR="00BC78E0" w:rsidRDefault="00BC78E0">
      <w:pPr>
        <w:pStyle w:val="ConsPlusTitle"/>
        <w:jc w:val="center"/>
      </w:pPr>
      <w:r>
        <w:t>ПРИ УСТАНОВЛЕНИИ ТАРИФОВ НА ЭЛЕКТРИЧЕСКУЮ ЭНЕРГИЮ</w:t>
      </w:r>
    </w:p>
    <w:p w:rsidR="00BC78E0" w:rsidRDefault="00BC78E0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BC78E0" w:rsidRDefault="00BC78E0">
      <w:pPr>
        <w:pStyle w:val="ConsPlusTitle"/>
        <w:jc w:val="center"/>
      </w:pPr>
      <w:r>
        <w:t>КЕМЕРОВСКОЙ ОБЛАСТИ - КУЗБАССА НА 2025 ГОД</w:t>
      </w: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приказами ФАС России от 27.05.2022 </w:t>
      </w:r>
      <w:hyperlink r:id="rId7">
        <w:r>
          <w:rPr>
            <w:color w:val="0000FF"/>
          </w:rPr>
          <w:t>N 412/22</w:t>
        </w:r>
      </w:hyperlink>
      <w:r>
        <w:t xml:space="preserve">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от 22.07.2024 </w:t>
      </w:r>
      <w:hyperlink r:id="rId8">
        <w:r>
          <w:rPr>
            <w:color w:val="0000FF"/>
          </w:rPr>
          <w:t>N 489/24</w:t>
        </w:r>
      </w:hyperlink>
      <w:r>
        <w:t xml:space="preserve">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19.03.2020 N 142 "О Региональной энергетической комиссии Кузбасса", Региональная энергетическая комиссия Кузбасса постановляет:</w:t>
      </w: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ind w:firstLine="540"/>
        <w:jc w:val="both"/>
      </w:pPr>
      <w:r>
        <w:t>1. Установить с 01.01.2025 по 31.12.2025:</w:t>
      </w:r>
    </w:p>
    <w:p w:rsidR="00BC78E0" w:rsidRDefault="00BC78E0">
      <w:pPr>
        <w:pStyle w:val="ConsPlusNormal"/>
        <w:spacing w:before="220"/>
        <w:ind w:firstLine="540"/>
        <w:jc w:val="both"/>
      </w:pPr>
      <w:r>
        <w:t xml:space="preserve">1.1. </w:t>
      </w:r>
      <w:hyperlink w:anchor="P33">
        <w:r>
          <w:rPr>
            <w:color w:val="0000FF"/>
          </w:rPr>
          <w:t>Диапазоны</w:t>
        </w:r>
      </w:hyperlink>
      <w:r>
        <w:t xml:space="preserve"> объемов потребления электрической энергии (мощности) на 2025 год согласно приложению N 1 к настоящему постановлению.</w:t>
      </w:r>
    </w:p>
    <w:p w:rsidR="00BC78E0" w:rsidRDefault="00BC78E0">
      <w:pPr>
        <w:pStyle w:val="ConsPlusNormal"/>
        <w:spacing w:before="220"/>
        <w:ind w:firstLine="540"/>
        <w:jc w:val="both"/>
      </w:pPr>
      <w:r>
        <w:t xml:space="preserve">1.2. Понижающие </w:t>
      </w:r>
      <w:hyperlink w:anchor="P512">
        <w:r>
          <w:rPr>
            <w:color w:val="0000FF"/>
          </w:rPr>
          <w:t>коэффициенты</w:t>
        </w:r>
      </w:hyperlink>
      <w:r>
        <w:t xml:space="preserve"> при установлении тарифов на электрическую энергию для населения и приравненных к нему категорий потребителей Кемеровской области - Кузбасса на 2025 год согласно приложению N 2 согласно настоящему постановлению.</w:t>
      </w:r>
    </w:p>
    <w:p w:rsidR="00BC78E0" w:rsidRDefault="00BC78E0">
      <w:pPr>
        <w:pStyle w:val="ConsPlusNormal"/>
        <w:spacing w:before="220"/>
        <w:ind w:firstLine="540"/>
        <w:jc w:val="both"/>
      </w:pPr>
      <w:r>
        <w:t>2. Опубликовать настоящее постановление на сайте "Электронный бюллетень Региональной энергетической комиссии Кузбасса".</w:t>
      </w: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right"/>
      </w:pPr>
      <w:r>
        <w:t>Председатель</w:t>
      </w:r>
    </w:p>
    <w:p w:rsidR="00BC78E0" w:rsidRDefault="00BC78E0">
      <w:pPr>
        <w:pStyle w:val="ConsPlusNormal"/>
        <w:jc w:val="right"/>
      </w:pPr>
      <w:r>
        <w:t>Региональной энергетической</w:t>
      </w:r>
    </w:p>
    <w:p w:rsidR="00BC78E0" w:rsidRDefault="00BC78E0">
      <w:pPr>
        <w:pStyle w:val="ConsPlusNormal"/>
        <w:jc w:val="right"/>
      </w:pPr>
      <w:r>
        <w:t>комиссии Кузбасса</w:t>
      </w:r>
    </w:p>
    <w:p w:rsidR="00BC78E0" w:rsidRDefault="00BC78E0">
      <w:pPr>
        <w:pStyle w:val="ConsPlusNormal"/>
        <w:jc w:val="right"/>
      </w:pPr>
      <w:r>
        <w:t>Д.В.МАЛЮТА</w:t>
      </w: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right"/>
        <w:outlineLvl w:val="0"/>
      </w:pPr>
      <w:r>
        <w:t>Приложение N 1</w:t>
      </w:r>
    </w:p>
    <w:p w:rsidR="00BC78E0" w:rsidRDefault="00BC78E0">
      <w:pPr>
        <w:pStyle w:val="ConsPlusNormal"/>
        <w:jc w:val="right"/>
      </w:pPr>
      <w:r>
        <w:t>к постановлению</w:t>
      </w:r>
    </w:p>
    <w:p w:rsidR="00BC78E0" w:rsidRDefault="00BC78E0">
      <w:pPr>
        <w:pStyle w:val="ConsPlusNormal"/>
        <w:jc w:val="right"/>
      </w:pPr>
      <w:r>
        <w:t>РЭК Кузбасса</w:t>
      </w:r>
    </w:p>
    <w:p w:rsidR="00BC78E0" w:rsidRDefault="00BC78E0">
      <w:pPr>
        <w:pStyle w:val="ConsPlusNormal"/>
        <w:jc w:val="right"/>
      </w:pPr>
      <w:r>
        <w:t>от 30 ноября 2024 г. N 460</w:t>
      </w: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Title"/>
        <w:jc w:val="center"/>
      </w:pPr>
      <w:bookmarkStart w:id="0" w:name="P33"/>
      <w:bookmarkEnd w:id="0"/>
      <w:r>
        <w:lastRenderedPageBreak/>
        <w:t>ДИАПАЗОНЫ</w:t>
      </w:r>
    </w:p>
    <w:p w:rsidR="00BC78E0" w:rsidRDefault="00BC78E0">
      <w:pPr>
        <w:pStyle w:val="ConsPlusTitle"/>
        <w:jc w:val="center"/>
      </w:pPr>
      <w:r>
        <w:t>ОБЪЕМОВ ПОТРЕБЛЕНИЯ ЭЛЕКТРИЧЕСКОЙ ЭНЕРГИИ НА 2025 ГОД</w:t>
      </w: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right"/>
        <w:outlineLvl w:val="1"/>
      </w:pPr>
      <w:r>
        <w:t>Таблица 1</w:t>
      </w: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Title"/>
        <w:jc w:val="center"/>
      </w:pPr>
      <w:r>
        <w:t>Диапазоны объемов потребления электрической энергии</w:t>
      </w:r>
    </w:p>
    <w:p w:rsidR="00BC78E0" w:rsidRDefault="00BC78E0">
      <w:pPr>
        <w:pStyle w:val="ConsPlusTitle"/>
        <w:jc w:val="center"/>
      </w:pPr>
      <w:r>
        <w:t>с 01.01.2025 по 30.06.2025</w:t>
      </w:r>
    </w:p>
    <w:p w:rsidR="00BC78E0" w:rsidRDefault="00BC78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45"/>
        <w:gridCol w:w="1701"/>
        <w:gridCol w:w="1701"/>
        <w:gridCol w:w="1701"/>
      </w:tblGrid>
      <w:tr w:rsidR="00BC78E0">
        <w:tc>
          <w:tcPr>
            <w:tcW w:w="567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N</w:t>
            </w:r>
          </w:p>
          <w:p w:rsidR="00BC78E0" w:rsidRDefault="00BC78E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Первый диапазон объемов потребления электрической энергии, кВт·ч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Второй диапазон объемов потребления электрической энергии, кВт·ч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Третий диапазон объемов потребления электрической энергии, кВт·ч</w:t>
            </w:r>
          </w:p>
        </w:tc>
      </w:tr>
      <w:tr w:rsidR="00BC78E0">
        <w:tc>
          <w:tcPr>
            <w:tcW w:w="567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5</w:t>
            </w:r>
          </w:p>
        </w:tc>
      </w:tr>
      <w:tr w:rsidR="00BC78E0">
        <w:tc>
          <w:tcPr>
            <w:tcW w:w="567" w:type="dxa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1" w:name="P52"/>
            <w:bookmarkEnd w:id="1"/>
            <w:r>
              <w:t>1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72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188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приравненных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0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</w:t>
            </w:r>
            <w:r>
              <w:lastRenderedPageBreak/>
              <w:t xml:space="preserve">Российской Федерации от 23 января 2024 г. N 63 "О мерах по социальной поддержке многодетных семей" </w:t>
            </w:r>
            <w:hyperlink w:anchor="P2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8000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8 001 до 10 000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</w:pPr>
            <w:r>
              <w:t>в иных случаях</w:t>
            </w: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2" w:name="P72"/>
            <w:bookmarkEnd w:id="2"/>
            <w:r>
              <w:t>2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приравненных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</w:t>
            </w:r>
            <w:r>
              <w:lastRenderedPageBreak/>
              <w:t>Российской Федерации от 23 января 2024 г. N 63 "О мерах по социальной поддержке многодетных семей"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hyperlink w:anchor="P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8000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8001 до 10 000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hyperlink w:anchor="P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hyperlink w:anchor="P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hyperlink w:anchor="P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приравненных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2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по социальной поддержке многодетных семей" </w:t>
            </w:r>
            <w:hyperlink w:anchor="P2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8 000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8 001 до 10 000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 в помещениях многоквартирных домах</w:t>
            </w: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3" w:name="P110"/>
            <w:bookmarkEnd w:id="3"/>
            <w:r>
              <w:t>4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</w:t>
            </w:r>
            <w:r>
              <w:lastRenderedPageBreak/>
              <w:t>населению и приравненных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по социальной поддержке многодетных семей" </w:t>
            </w:r>
            <w:hyperlink w:anchor="P2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hyperlink w:anchor="P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8000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8001 до 10 000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hyperlink w:anchor="P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hyperlink w:anchor="P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hyperlink w:anchor="P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4" w:name="P130"/>
            <w:bookmarkEnd w:id="4"/>
            <w:r>
              <w:t>5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 в домах, оборудованных стационарными электроплитами и электроотопительными установками, и </w:t>
            </w:r>
            <w:r>
              <w:lastRenderedPageBreak/>
              <w:t>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приравненных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по социальной поддержке многодетных семей" </w:t>
            </w:r>
            <w:hyperlink w:anchor="P2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hyperlink w:anchor="P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8 000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8 001 до 10 000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hyperlink w:anchor="P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hyperlink w:anchor="P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hyperlink w:anchor="P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5" w:name="P150"/>
            <w:bookmarkEnd w:id="5"/>
            <w:r>
              <w:t>6</w:t>
            </w:r>
          </w:p>
        </w:tc>
        <w:tc>
          <w:tcPr>
            <w:tcW w:w="8448" w:type="dxa"/>
            <w:gridSpan w:val="4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</w:t>
            </w:r>
            <w:r>
              <w:lastRenderedPageBreak/>
              <w:t xml:space="preserve">Российской Федерации от 23 января 2024 г. N 63 "О мерах по социальной поддержке многодетных семей" </w:t>
            </w:r>
            <w:hyperlink w:anchor="P2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</w:t>
            </w:r>
            <w:hyperlink w:anchor="P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8000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8 001 до 10 000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</w:t>
            </w:r>
            <w:hyperlink w:anchor="P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6" w:name="P168"/>
            <w:bookmarkEnd w:id="6"/>
            <w:r>
              <w:t>7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6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по </w:t>
            </w:r>
            <w:r>
              <w:lastRenderedPageBreak/>
              <w:t xml:space="preserve">социальной поддержке многодетных семей" </w:t>
            </w:r>
            <w:hyperlink w:anchor="P2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hyperlink w:anchor="P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8000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8 001 до 10 000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hyperlink w:anchor="P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hyperlink w:anchor="P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hyperlink w:anchor="P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7" w:name="P188"/>
            <w:bookmarkEnd w:id="7"/>
            <w:r>
              <w:t>8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пунктах, и приравненных к нему категории потребителей, за исключением населения и потребителей, указанных в </w:t>
            </w:r>
            <w:hyperlink w:anchor="P130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168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</w:t>
            </w:r>
            <w:proofErr w:type="gramStart"/>
            <w:r>
              <w:t>специализированные потребительские кооперативы</w:t>
            </w:r>
            <w:proofErr w:type="gramEnd"/>
            <w:r>
              <w:t xml:space="preserve"> либо управляющие организаций),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</w:t>
            </w:r>
            <w:r>
              <w:lastRenderedPageBreak/>
              <w:t>населению и приравненным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7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по социальной поддержке многодетных семей" </w:t>
            </w:r>
            <w:hyperlink w:anchor="P2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</w:t>
            </w:r>
            <w:hyperlink w:anchor="P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8000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8 001 до 10 000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</w:t>
            </w:r>
            <w:hyperlink w:anchor="P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8" w:type="dxa"/>
            <w:gridSpan w:val="4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Потребители, приравненные к населению: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8448" w:type="dxa"/>
            <w:gridSpan w:val="4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</w:t>
            </w:r>
            <w:r>
              <w:lastRenderedPageBreak/>
              <w:t>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 одно помещение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до 8000 включительно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от 8 001 до 10 000 включительно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8448" w:type="dxa"/>
            <w:gridSpan w:val="4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до 8000 включительно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от 8 001 до 10 000 включительно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 одно помещение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до 8000 включительно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от 8 001 до 10 000 включительно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 один общий прибор учета электрической энергии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до 8000 включительно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от 8 001 до 10 000 включительно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 одно помещение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до 8000 включительно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от 8 001 до 10 000 включительно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 один гараж, хозяйственную постройку (сарай, погреб)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до 8000 включительно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от 8 000 до 10 000 включительно</w:t>
            </w:r>
          </w:p>
        </w:tc>
        <w:tc>
          <w:tcPr>
            <w:tcW w:w="1701" w:type="dxa"/>
          </w:tcPr>
          <w:p w:rsidR="00BC78E0" w:rsidRDefault="00BC78E0">
            <w:pPr>
              <w:pStyle w:val="ConsPlusNormal"/>
              <w:jc w:val="center"/>
            </w:pPr>
            <w:r>
              <w:t>свыше 10 000</w:t>
            </w:r>
          </w:p>
        </w:tc>
      </w:tr>
    </w:tbl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BC78E0" w:rsidRDefault="00BC78E0">
      <w:pPr>
        <w:pStyle w:val="ConsPlusNormal"/>
        <w:spacing w:before="220"/>
        <w:ind w:firstLine="540"/>
        <w:jc w:val="both"/>
      </w:pPr>
      <w:r>
        <w:t>Примечание:</w:t>
      </w:r>
    </w:p>
    <w:p w:rsidR="00BC78E0" w:rsidRDefault="00BC78E0">
      <w:pPr>
        <w:pStyle w:val="ConsPlusNormal"/>
        <w:spacing w:before="220"/>
        <w:ind w:firstLine="540"/>
        <w:jc w:val="both"/>
      </w:pPr>
      <w:bookmarkStart w:id="8" w:name="P250"/>
      <w:bookmarkEnd w:id="8"/>
      <w:r>
        <w:t xml:space="preserve">&lt;*&gt; Значения диапазонов потребления, указанные в </w:t>
      </w:r>
      <w:hyperlink w:anchor="P52">
        <w:r>
          <w:rPr>
            <w:color w:val="0000FF"/>
          </w:rPr>
          <w:t>пунктах 1</w:t>
        </w:r>
      </w:hyperlink>
      <w:r>
        <w:t xml:space="preserve"> - </w:t>
      </w:r>
      <w:hyperlink w:anchor="P188">
        <w:r>
          <w:rPr>
            <w:color w:val="0000FF"/>
          </w:rPr>
          <w:t>8</w:t>
        </w:r>
      </w:hyperlink>
      <w:r>
        <w:t xml:space="preserve"> таблицы 1, применяются в отношении многодетных семьей.</w:t>
      </w:r>
    </w:p>
    <w:p w:rsidR="00BC78E0" w:rsidRDefault="00BC78E0">
      <w:pPr>
        <w:pStyle w:val="ConsPlusNormal"/>
        <w:spacing w:before="220"/>
        <w:ind w:firstLine="540"/>
        <w:jc w:val="both"/>
      </w:pPr>
      <w:r>
        <w:t xml:space="preserve">Многодетной семьей признается семья, имеющая в своем составе трех и более детей в возрасте до 18 лет, в том числе усыновленных и приемных согласно </w:t>
      </w:r>
      <w:hyperlink r:id="rId18">
        <w:r>
          <w:rPr>
            <w:color w:val="0000FF"/>
          </w:rPr>
          <w:t>статье 1</w:t>
        </w:r>
      </w:hyperlink>
      <w:r>
        <w:t xml:space="preserve"> Закона Кемеровской области от 14.11.2005 N 123-ОЗ "О мерах социальной поддержки многодетных семей в Кемеровской области".</w:t>
      </w:r>
    </w:p>
    <w:p w:rsidR="00BC78E0" w:rsidRDefault="00BC78E0">
      <w:pPr>
        <w:pStyle w:val="ConsPlusNormal"/>
        <w:spacing w:before="220"/>
        <w:ind w:firstLine="540"/>
        <w:jc w:val="both"/>
      </w:pPr>
      <w:bookmarkStart w:id="9" w:name="P252"/>
      <w:bookmarkEnd w:id="9"/>
      <w:r>
        <w:t xml:space="preserve">&lt;**&gt; Значения диапазонов потребления, указанные в </w:t>
      </w:r>
      <w:hyperlink w:anchor="P72">
        <w:r>
          <w:rPr>
            <w:color w:val="0000FF"/>
          </w:rPr>
          <w:t>пунктах 2</w:t>
        </w:r>
      </w:hyperlink>
      <w:r>
        <w:t xml:space="preserve">, </w:t>
      </w:r>
      <w:hyperlink w:anchor="P110">
        <w:r>
          <w:rPr>
            <w:color w:val="0000FF"/>
          </w:rPr>
          <w:t>4</w:t>
        </w:r>
      </w:hyperlink>
      <w:r>
        <w:t xml:space="preserve">, </w:t>
      </w:r>
      <w:hyperlink w:anchor="P130">
        <w:r>
          <w:rPr>
            <w:color w:val="0000FF"/>
          </w:rPr>
          <w:t>5</w:t>
        </w:r>
      </w:hyperlink>
      <w:r>
        <w:t xml:space="preserve">, </w:t>
      </w:r>
      <w:hyperlink w:anchor="P168">
        <w:r>
          <w:rPr>
            <w:color w:val="0000FF"/>
          </w:rPr>
          <w:t>7</w:t>
        </w:r>
      </w:hyperlink>
      <w:r>
        <w:t xml:space="preserve"> таблицы 1, применяются в том числе к населению, проживающему в жилых домах, оборудованных электрическими водонагревательными установками при отсутствии централизованного горячего водоснабжения.</w:t>
      </w:r>
    </w:p>
    <w:p w:rsidR="00BC78E0" w:rsidRDefault="00BC78E0">
      <w:pPr>
        <w:pStyle w:val="ConsPlusNormal"/>
        <w:spacing w:before="220"/>
        <w:ind w:firstLine="540"/>
        <w:jc w:val="both"/>
      </w:pPr>
      <w:bookmarkStart w:id="10" w:name="P253"/>
      <w:bookmarkEnd w:id="10"/>
      <w:r>
        <w:t xml:space="preserve">&lt;***&gt; Значения диапазонов потребления, указанные в </w:t>
      </w:r>
      <w:hyperlink w:anchor="P130">
        <w:r>
          <w:rPr>
            <w:color w:val="0000FF"/>
          </w:rPr>
          <w:t>пункте 5</w:t>
        </w:r>
      </w:hyperlink>
      <w:r>
        <w:t xml:space="preserve">, </w:t>
      </w:r>
      <w:hyperlink w:anchor="P150">
        <w:r>
          <w:rPr>
            <w:color w:val="0000FF"/>
          </w:rPr>
          <w:t>6</w:t>
        </w:r>
      </w:hyperlink>
      <w:r>
        <w:t xml:space="preserve">, </w:t>
      </w:r>
      <w:hyperlink w:anchor="P168">
        <w:r>
          <w:rPr>
            <w:color w:val="0000FF"/>
          </w:rPr>
          <w:t>7</w:t>
        </w:r>
      </w:hyperlink>
      <w:r>
        <w:t xml:space="preserve">, </w:t>
      </w:r>
      <w:hyperlink w:anchor="P188">
        <w:r>
          <w:rPr>
            <w:color w:val="0000FF"/>
          </w:rPr>
          <w:t>8</w:t>
        </w:r>
      </w:hyperlink>
      <w:r>
        <w:t xml:space="preserve"> таблицы 1, применяются в том числе к населению, проживающему в поселках городского типа.</w:t>
      </w: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right"/>
        <w:outlineLvl w:val="1"/>
      </w:pPr>
      <w:r>
        <w:t>Таблица 2</w:t>
      </w: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Title"/>
        <w:jc w:val="center"/>
      </w:pPr>
      <w:r>
        <w:t>Диапазоны объемов потребления электрической энергии</w:t>
      </w:r>
    </w:p>
    <w:p w:rsidR="00BC78E0" w:rsidRDefault="00BC78E0">
      <w:pPr>
        <w:pStyle w:val="ConsPlusTitle"/>
        <w:jc w:val="center"/>
      </w:pPr>
      <w:r>
        <w:t>с 01.07.2025 по 31.12.2025</w:t>
      </w:r>
    </w:p>
    <w:p w:rsidR="00BC78E0" w:rsidRDefault="00BC78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45"/>
        <w:gridCol w:w="1701"/>
        <w:gridCol w:w="1701"/>
        <w:gridCol w:w="1701"/>
      </w:tblGrid>
      <w:tr w:rsidR="00BC78E0">
        <w:tc>
          <w:tcPr>
            <w:tcW w:w="567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N</w:t>
            </w:r>
          </w:p>
          <w:p w:rsidR="00BC78E0" w:rsidRDefault="00BC78E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Первый диапазон объемов потребления электрической энергии, кВт·ч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Второй диапазон объемов потребления электрической энергии, кВт·ч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Третий диапазон объемов потребления электрической энергии, кВт·ч</w:t>
            </w:r>
          </w:p>
        </w:tc>
      </w:tr>
      <w:tr w:rsidR="00BC78E0">
        <w:tc>
          <w:tcPr>
            <w:tcW w:w="567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5</w:t>
            </w:r>
          </w:p>
        </w:tc>
      </w:tr>
      <w:tr w:rsidR="00BC78E0">
        <w:tc>
          <w:tcPr>
            <w:tcW w:w="567" w:type="dxa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11" w:name="P271"/>
            <w:bookmarkEnd w:id="11"/>
            <w:r>
              <w:t>1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297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433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</w:t>
            </w:r>
            <w:r>
              <w:lastRenderedPageBreak/>
              <w:t>населению и приравненных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9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по социальной поддержке многодетных семей" </w:t>
            </w:r>
            <w:hyperlink w:anchor="P4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</w:t>
            </w:r>
            <w:hyperlink w:anchor="P5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</w:t>
            </w:r>
            <w:hyperlink w:anchor="P5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400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401 до 600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иных случаях </w:t>
            </w:r>
            <w:hyperlink w:anchor="P5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12" w:name="P297"/>
            <w:bookmarkEnd w:id="12"/>
            <w:r>
              <w:t>2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гарантирующие поставщики, энергосбытовые, энергоснабжающие организации, </w:t>
            </w:r>
            <w:r>
              <w:lastRenderedPageBreak/>
              <w:t>приобретающие электрическую энергию (мощность) в целях дальнейшей продажи населению и приравненных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0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по социальной поддержке многодетных семей" </w:t>
            </w:r>
            <w:hyperlink w:anchor="P4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hyperlink w:anchor="P5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hyperlink w:anchor="P5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hyperlink w:anchor="P5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400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401 до 600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hyperlink w:anchor="P5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Население, проживающее в городских населенных пунктах в домах, оборудованных </w:t>
            </w:r>
            <w:r>
              <w:lastRenderedPageBreak/>
              <w:t>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по социальной поддержке многодетных семей" </w:t>
            </w:r>
            <w:hyperlink w:anchor="P4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400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401 до 600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13" w:name="P341"/>
            <w:bookmarkEnd w:id="13"/>
            <w:r>
              <w:t>4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приравненных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2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по социальной поддержке многодетных семей" </w:t>
            </w:r>
            <w:hyperlink w:anchor="P4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hyperlink w:anchor="P5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hyperlink w:anchor="P5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hyperlink w:anchor="P5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400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401 до 600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hyperlink w:anchor="P5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14" w:name="P364"/>
            <w:bookmarkEnd w:id="14"/>
            <w:r>
              <w:t>5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приравненных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</w:t>
            </w:r>
            <w:r>
              <w:lastRenderedPageBreak/>
              <w:t xml:space="preserve">Российской Федерации от 23 января 2024 г. N 63 "О мерах по социальной поддержке многодетных семей" </w:t>
            </w:r>
            <w:hyperlink w:anchor="P4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400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401 до 600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15" w:name="P387"/>
            <w:bookmarkEnd w:id="15"/>
            <w:r>
              <w:t>6</w:t>
            </w:r>
          </w:p>
        </w:tc>
        <w:tc>
          <w:tcPr>
            <w:tcW w:w="8448" w:type="dxa"/>
            <w:gridSpan w:val="4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по социальной поддержке многодетных семей" </w:t>
            </w:r>
            <w:hyperlink w:anchor="P4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400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401 до 600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16" w:name="P410"/>
            <w:bookmarkEnd w:id="16"/>
            <w:r>
              <w:t>7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приравненных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по социальной поддержке многодетных семей" </w:t>
            </w:r>
            <w:hyperlink w:anchor="P4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400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401 до 600 включительно</w:t>
            </w:r>
          </w:p>
        </w:tc>
        <w:tc>
          <w:tcPr>
            <w:tcW w:w="1701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1701" w:type="dxa"/>
            <w:vMerge/>
          </w:tcPr>
          <w:p w:rsidR="00BC78E0" w:rsidRDefault="00BC78E0">
            <w:pPr>
              <w:pStyle w:val="ConsPlusNormal"/>
            </w:pP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17" w:name="P433"/>
            <w:bookmarkEnd w:id="17"/>
            <w:r>
              <w:t>8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пунктах, и приравненных к нему категории потребителей, за исключением населения и потребителей, указанных в </w:t>
            </w:r>
            <w:hyperlink w:anchor="P364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410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6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</w:t>
            </w:r>
            <w:r>
              <w:lastRenderedPageBreak/>
              <w:t xml:space="preserve">Российской Федерации от 23 января 2024 г. N 63 "О мерах по социальной поддержке многодетных семей" </w:t>
            </w:r>
            <w:hyperlink w:anchor="P4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-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жилых домах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в отношении объемов потребления электрической энергии в помещениях в многоквартирных домах </w:t>
            </w:r>
            <w:hyperlink w:anchor="P50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400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401 до 600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</w:t>
            </w:r>
          </w:p>
        </w:tc>
      </w:tr>
      <w:tr w:rsidR="00BC78E0">
        <w:tc>
          <w:tcPr>
            <w:tcW w:w="567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8" w:type="dxa"/>
            <w:gridSpan w:val="4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Потребители, приравненные к населению: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8448" w:type="dxa"/>
            <w:gridSpan w:val="4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 одно помещение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8448" w:type="dxa"/>
            <w:gridSpan w:val="4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 один садовый земельный </w:t>
            </w:r>
            <w:r>
              <w:lastRenderedPageBreak/>
              <w:t>участок или огородный земельный участок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 xml:space="preserve">до 3900 </w:t>
            </w:r>
            <w:r>
              <w:lastRenderedPageBreak/>
              <w:t>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 xml:space="preserve">от 3901 до 6000 </w:t>
            </w:r>
            <w:r>
              <w:lastRenderedPageBreak/>
              <w:t>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>свыше 6000</w:t>
            </w:r>
          </w:p>
        </w:tc>
      </w:tr>
      <w:tr w:rsidR="00BC78E0">
        <w:tblPrEx>
          <w:tblBorders>
            <w:right w:val="nil"/>
          </w:tblBorders>
        </w:tblPrEx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8448" w:type="dxa"/>
            <w:gridSpan w:val="4"/>
            <w:tcBorders>
              <w:right w:val="nil"/>
            </w:tcBorders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 одно помещение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 один общий прибор учета электрической энергии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 одно помещение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  <w:tr w:rsidR="00BC78E0">
        <w:tc>
          <w:tcPr>
            <w:tcW w:w="567" w:type="dxa"/>
            <w:vMerge w:val="restart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8448" w:type="dxa"/>
            <w:gridSpan w:val="4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BC78E0">
        <w:tc>
          <w:tcPr>
            <w:tcW w:w="567" w:type="dxa"/>
            <w:vMerge/>
          </w:tcPr>
          <w:p w:rsidR="00BC78E0" w:rsidRDefault="00BC78E0">
            <w:pPr>
              <w:pStyle w:val="ConsPlusNormal"/>
            </w:pPr>
          </w:p>
        </w:tc>
        <w:tc>
          <w:tcPr>
            <w:tcW w:w="3345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 один гараж, хозяйственную постройку (сарай, погреб)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свыше 6000</w:t>
            </w:r>
          </w:p>
        </w:tc>
      </w:tr>
    </w:tbl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ind w:firstLine="540"/>
        <w:jc w:val="both"/>
      </w:pPr>
      <w:r>
        <w:t>--------------------------------</w:t>
      </w:r>
    </w:p>
    <w:p w:rsidR="00BC78E0" w:rsidRDefault="00BC78E0">
      <w:pPr>
        <w:pStyle w:val="ConsPlusNormal"/>
        <w:spacing w:before="220"/>
        <w:ind w:firstLine="540"/>
        <w:jc w:val="both"/>
      </w:pPr>
      <w:r>
        <w:t>Примечание:</w:t>
      </w:r>
    </w:p>
    <w:p w:rsidR="00BC78E0" w:rsidRDefault="00BC78E0">
      <w:pPr>
        <w:pStyle w:val="ConsPlusNormal"/>
        <w:spacing w:before="220"/>
        <w:ind w:firstLine="540"/>
        <w:jc w:val="both"/>
      </w:pPr>
      <w:bookmarkStart w:id="18" w:name="P498"/>
      <w:bookmarkEnd w:id="18"/>
      <w:r>
        <w:t xml:space="preserve">&lt;*&gt; Значения диапазонов потребления, указанные в </w:t>
      </w:r>
      <w:hyperlink w:anchor="P271">
        <w:r>
          <w:rPr>
            <w:color w:val="0000FF"/>
          </w:rPr>
          <w:t>пунктах 1</w:t>
        </w:r>
      </w:hyperlink>
      <w:r>
        <w:t xml:space="preserve"> - </w:t>
      </w:r>
      <w:hyperlink w:anchor="P433">
        <w:r>
          <w:rPr>
            <w:color w:val="0000FF"/>
          </w:rPr>
          <w:t>8</w:t>
        </w:r>
      </w:hyperlink>
      <w:r>
        <w:t xml:space="preserve"> таблицы 2, применяются в отношении многодетных семьей, участников специальной военной операции и членов их семей.</w:t>
      </w:r>
    </w:p>
    <w:p w:rsidR="00BC78E0" w:rsidRDefault="00BC78E0">
      <w:pPr>
        <w:pStyle w:val="ConsPlusNormal"/>
        <w:spacing w:before="220"/>
        <w:ind w:firstLine="540"/>
        <w:jc w:val="both"/>
      </w:pPr>
      <w:r>
        <w:t xml:space="preserve">Многодетной семьей признается семья, имеющая в своем составе трех и более детей в возрасте до 18 лет, в том числе усыновленных и приемных согласно </w:t>
      </w:r>
      <w:hyperlink r:id="rId27">
        <w:r>
          <w:rPr>
            <w:color w:val="0000FF"/>
          </w:rPr>
          <w:t>статье 1</w:t>
        </w:r>
      </w:hyperlink>
      <w:r>
        <w:t xml:space="preserve"> Закона Кемеровской области от 14.11.2005 N 123-ОЗ "О мерах социальной поддержки многодетных семей в Кемеровской области".</w:t>
      </w:r>
    </w:p>
    <w:p w:rsidR="00BC78E0" w:rsidRDefault="00BC78E0">
      <w:pPr>
        <w:pStyle w:val="ConsPlusNormal"/>
        <w:spacing w:before="220"/>
        <w:ind w:firstLine="540"/>
        <w:jc w:val="both"/>
      </w:pPr>
      <w:bookmarkStart w:id="19" w:name="P500"/>
      <w:bookmarkEnd w:id="19"/>
      <w:r>
        <w:t xml:space="preserve">&lt;**&gt; Значения диапазонов потребления, указанные в </w:t>
      </w:r>
      <w:hyperlink w:anchor="P297">
        <w:r>
          <w:rPr>
            <w:color w:val="0000FF"/>
          </w:rPr>
          <w:t>пунктах 2</w:t>
        </w:r>
      </w:hyperlink>
      <w:r>
        <w:t xml:space="preserve">, </w:t>
      </w:r>
      <w:hyperlink w:anchor="P341">
        <w:r>
          <w:rPr>
            <w:color w:val="0000FF"/>
          </w:rPr>
          <w:t>4</w:t>
        </w:r>
      </w:hyperlink>
      <w:r>
        <w:t xml:space="preserve">, </w:t>
      </w:r>
      <w:hyperlink w:anchor="P364">
        <w:r>
          <w:rPr>
            <w:color w:val="0000FF"/>
          </w:rPr>
          <w:t>5</w:t>
        </w:r>
      </w:hyperlink>
      <w:r>
        <w:t xml:space="preserve">, </w:t>
      </w:r>
      <w:hyperlink w:anchor="P410">
        <w:r>
          <w:rPr>
            <w:color w:val="0000FF"/>
          </w:rPr>
          <w:t>7</w:t>
        </w:r>
      </w:hyperlink>
      <w:r>
        <w:t xml:space="preserve"> таблицы 2 применяются в том числе к населению, проживающему в жилых домах, оборудованных электрическими водонагревательными установками при отсутствии централизованного горячего водоснабжения.</w:t>
      </w:r>
    </w:p>
    <w:p w:rsidR="00BC78E0" w:rsidRDefault="00BC78E0">
      <w:pPr>
        <w:pStyle w:val="ConsPlusNormal"/>
        <w:spacing w:before="220"/>
        <w:ind w:firstLine="540"/>
        <w:jc w:val="both"/>
      </w:pPr>
      <w:bookmarkStart w:id="20" w:name="P501"/>
      <w:bookmarkEnd w:id="20"/>
      <w:r>
        <w:t xml:space="preserve">&lt;***&gt; Значения диапазонов потребления, указанные в </w:t>
      </w:r>
      <w:hyperlink w:anchor="P364">
        <w:r>
          <w:rPr>
            <w:color w:val="0000FF"/>
          </w:rPr>
          <w:t>пункте 5</w:t>
        </w:r>
      </w:hyperlink>
      <w:r>
        <w:t xml:space="preserve">, </w:t>
      </w:r>
      <w:hyperlink w:anchor="P387">
        <w:r>
          <w:rPr>
            <w:color w:val="0000FF"/>
          </w:rPr>
          <w:t>6</w:t>
        </w:r>
      </w:hyperlink>
      <w:r>
        <w:t xml:space="preserve">, </w:t>
      </w:r>
      <w:hyperlink w:anchor="P410">
        <w:r>
          <w:rPr>
            <w:color w:val="0000FF"/>
          </w:rPr>
          <w:t>7</w:t>
        </w:r>
      </w:hyperlink>
      <w:r>
        <w:t xml:space="preserve">, </w:t>
      </w:r>
      <w:hyperlink w:anchor="P433">
        <w:r>
          <w:rPr>
            <w:color w:val="0000FF"/>
          </w:rPr>
          <w:t>8</w:t>
        </w:r>
      </w:hyperlink>
      <w:r>
        <w:t xml:space="preserve"> таблицы 2, применяются в том числе к населению, проживающему в поселках городского типа.</w:t>
      </w: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right"/>
        <w:outlineLvl w:val="0"/>
      </w:pPr>
      <w:r>
        <w:t>Приложение N 2</w:t>
      </w:r>
    </w:p>
    <w:p w:rsidR="00BC78E0" w:rsidRDefault="00BC78E0">
      <w:pPr>
        <w:pStyle w:val="ConsPlusNormal"/>
        <w:jc w:val="right"/>
      </w:pPr>
      <w:r>
        <w:t>к постановлению</w:t>
      </w:r>
    </w:p>
    <w:p w:rsidR="00BC78E0" w:rsidRDefault="00BC78E0">
      <w:pPr>
        <w:pStyle w:val="ConsPlusNormal"/>
        <w:jc w:val="right"/>
      </w:pPr>
      <w:r>
        <w:t>РЭК Кузбасса</w:t>
      </w:r>
    </w:p>
    <w:p w:rsidR="00BC78E0" w:rsidRDefault="00BC78E0">
      <w:pPr>
        <w:pStyle w:val="ConsPlusNormal"/>
        <w:jc w:val="right"/>
      </w:pPr>
      <w:r>
        <w:t>от 30 ноября 2024 г. N 460</w:t>
      </w: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Title"/>
        <w:jc w:val="center"/>
      </w:pPr>
      <w:bookmarkStart w:id="21" w:name="P512"/>
      <w:bookmarkEnd w:id="21"/>
      <w:r>
        <w:t>ПОНИЖАЮЩИЕ КОЭФФИЦИЕНТЫ</w:t>
      </w:r>
    </w:p>
    <w:p w:rsidR="00BC78E0" w:rsidRDefault="00BC78E0">
      <w:pPr>
        <w:pStyle w:val="ConsPlusTitle"/>
        <w:jc w:val="center"/>
      </w:pPr>
      <w:r>
        <w:t>ПРИ УСТАНОВЛЕНИИ ТАРИФОВ НА ЭЛЕКТРИЧЕСКУЮ ЭНЕРГИЮ</w:t>
      </w:r>
    </w:p>
    <w:p w:rsidR="00BC78E0" w:rsidRDefault="00BC78E0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BC78E0" w:rsidRDefault="00BC78E0">
      <w:pPr>
        <w:pStyle w:val="ConsPlusTitle"/>
        <w:jc w:val="center"/>
      </w:pPr>
      <w:r>
        <w:t>КЕМЕРОВСКОЙ ОБЛАСТИ - КУЗБАССА НА 2025 ГОД</w:t>
      </w:r>
    </w:p>
    <w:p w:rsidR="00BC78E0" w:rsidRDefault="00BC78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60"/>
        <w:gridCol w:w="1701"/>
      </w:tblGrid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N</w:t>
            </w:r>
          </w:p>
          <w:p w:rsidR="00BC78E0" w:rsidRDefault="00BC78E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86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Применяемый понижающий коэффициент при установлении цен (тарифов) на электрическую энергию (мощность)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3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530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566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1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22" w:name="P530"/>
            <w:bookmarkEnd w:id="22"/>
            <w:r>
              <w:t>2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</w:t>
            </w:r>
            <w:r>
              <w:lastRenderedPageBreak/>
              <w:t>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>0,7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</w:t>
            </w:r>
            <w:r>
              <w:lastRenderedPageBreak/>
              <w:t>категориям потребителей, указанным в настоящей строке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>0,7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0,7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23" w:name="P548"/>
            <w:bookmarkEnd w:id="23"/>
            <w:r>
              <w:t>5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</w:t>
            </w:r>
            <w:r>
              <w:lastRenderedPageBreak/>
              <w:t>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>0,7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0,7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24" w:name="P560"/>
            <w:bookmarkEnd w:id="24"/>
            <w:r>
              <w:t>7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</w:t>
            </w:r>
            <w:r>
              <w:lastRenderedPageBreak/>
              <w:t>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>0,7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bookmarkStart w:id="25" w:name="P566"/>
            <w:bookmarkEnd w:id="25"/>
            <w:r>
              <w:t>8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548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560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0,7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  <w:gridSpan w:val="2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Потребители, приравненные к населению: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6860" w:type="dxa"/>
            <w:vAlign w:val="center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>
              <w:lastRenderedPageBreak/>
              <w:t>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0,7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1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1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1</w:t>
            </w:r>
          </w:p>
        </w:tc>
      </w:tr>
      <w:tr w:rsidR="00BC78E0">
        <w:tc>
          <w:tcPr>
            <w:tcW w:w="510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6860" w:type="dxa"/>
          </w:tcPr>
          <w:p w:rsidR="00BC78E0" w:rsidRDefault="00BC78E0">
            <w:pPr>
              <w:pStyle w:val="ConsPlusNormal"/>
              <w:ind w:firstLine="283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BC78E0" w:rsidRDefault="00BC78E0">
            <w:pPr>
              <w:pStyle w:val="ConsPlusNormal"/>
              <w:ind w:firstLine="283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701" w:type="dxa"/>
            <w:vAlign w:val="center"/>
          </w:tcPr>
          <w:p w:rsidR="00BC78E0" w:rsidRDefault="00BC78E0">
            <w:pPr>
              <w:pStyle w:val="ConsPlusNormal"/>
              <w:jc w:val="center"/>
            </w:pPr>
            <w:r>
              <w:t>1</w:t>
            </w:r>
          </w:p>
        </w:tc>
      </w:tr>
    </w:tbl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jc w:val="both"/>
      </w:pPr>
    </w:p>
    <w:p w:rsidR="00BC78E0" w:rsidRDefault="00BC78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5DD" w:rsidRDefault="006675DD">
      <w:bookmarkStart w:id="26" w:name="_GoBack"/>
      <w:bookmarkEnd w:id="26"/>
    </w:p>
    <w:sectPr w:rsidR="006675DD" w:rsidSect="00A8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E0"/>
    <w:rsid w:val="006675DD"/>
    <w:rsid w:val="00BC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91321-2EE4-454B-9B81-717F44D8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8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78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78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78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78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78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78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BC78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08" TargetMode="External"/><Relationship Id="rId13" Type="http://schemas.openxmlformats.org/officeDocument/2006/relationships/hyperlink" Target="https://login.consultant.ru/link/?req=doc&amp;base=LAW&amp;n=467710&amp;dst=100037" TargetMode="External"/><Relationship Id="rId18" Type="http://schemas.openxmlformats.org/officeDocument/2006/relationships/hyperlink" Target="https://login.consultant.ru/link/?req=doc&amp;base=RLAW284&amp;n=148495&amp;dst=100098" TargetMode="External"/><Relationship Id="rId26" Type="http://schemas.openxmlformats.org/officeDocument/2006/relationships/hyperlink" Target="https://login.consultant.ru/link/?req=doc&amp;base=LAW&amp;n=467710&amp;dst=1000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7710&amp;dst=100037" TargetMode="External"/><Relationship Id="rId7" Type="http://schemas.openxmlformats.org/officeDocument/2006/relationships/hyperlink" Target="https://login.consultant.ru/link/?req=doc&amp;base=LAW&amp;n=491318" TargetMode="External"/><Relationship Id="rId12" Type="http://schemas.openxmlformats.org/officeDocument/2006/relationships/hyperlink" Target="https://login.consultant.ru/link/?req=doc&amp;base=LAW&amp;n=467710&amp;dst=100037" TargetMode="External"/><Relationship Id="rId17" Type="http://schemas.openxmlformats.org/officeDocument/2006/relationships/hyperlink" Target="https://login.consultant.ru/link/?req=doc&amp;base=LAW&amp;n=467710&amp;dst=100037" TargetMode="External"/><Relationship Id="rId25" Type="http://schemas.openxmlformats.org/officeDocument/2006/relationships/hyperlink" Target="https://login.consultant.ru/link/?req=doc&amp;base=LAW&amp;n=467710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710&amp;dst=100037" TargetMode="External"/><Relationship Id="rId20" Type="http://schemas.openxmlformats.org/officeDocument/2006/relationships/hyperlink" Target="https://login.consultant.ru/link/?req=doc&amp;base=LAW&amp;n=467710&amp;dst=10003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553" TargetMode="External"/><Relationship Id="rId11" Type="http://schemas.openxmlformats.org/officeDocument/2006/relationships/hyperlink" Target="https://login.consultant.ru/link/?req=doc&amp;base=LAW&amp;n=467710&amp;dst=100037" TargetMode="External"/><Relationship Id="rId24" Type="http://schemas.openxmlformats.org/officeDocument/2006/relationships/hyperlink" Target="https://login.consultant.ru/link/?req=doc&amp;base=LAW&amp;n=467710&amp;dst=100037" TargetMode="External"/><Relationship Id="rId5" Type="http://schemas.openxmlformats.org/officeDocument/2006/relationships/hyperlink" Target="https://login.consultant.ru/link/?req=doc&amp;base=LAW&amp;n=483341" TargetMode="External"/><Relationship Id="rId15" Type="http://schemas.openxmlformats.org/officeDocument/2006/relationships/hyperlink" Target="https://login.consultant.ru/link/?req=doc&amp;base=LAW&amp;n=467710&amp;dst=100037" TargetMode="External"/><Relationship Id="rId23" Type="http://schemas.openxmlformats.org/officeDocument/2006/relationships/hyperlink" Target="https://login.consultant.ru/link/?req=doc&amp;base=LAW&amp;n=467710&amp;dst=10003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7710&amp;dst=100037" TargetMode="External"/><Relationship Id="rId19" Type="http://schemas.openxmlformats.org/officeDocument/2006/relationships/hyperlink" Target="https://login.consultant.ru/link/?req=doc&amp;base=LAW&amp;n=467710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84&amp;n=142982" TargetMode="External"/><Relationship Id="rId14" Type="http://schemas.openxmlformats.org/officeDocument/2006/relationships/hyperlink" Target="https://login.consultant.ru/link/?req=doc&amp;base=LAW&amp;n=467710&amp;dst=100037" TargetMode="External"/><Relationship Id="rId22" Type="http://schemas.openxmlformats.org/officeDocument/2006/relationships/hyperlink" Target="https://login.consultant.ru/link/?req=doc&amp;base=LAW&amp;n=467710&amp;dst=100037" TargetMode="External"/><Relationship Id="rId27" Type="http://schemas.openxmlformats.org/officeDocument/2006/relationships/hyperlink" Target="https://login.consultant.ru/link/?req=doc&amp;base=RLAW284&amp;n=148495&amp;dst=100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11079</Words>
  <Characters>63156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2025-01-24T09:58:00Z</dcterms:created>
  <dcterms:modified xsi:type="dcterms:W3CDTF">2025-01-24T09:59:00Z</dcterms:modified>
</cp:coreProperties>
</file>