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6C" w:rsidRDefault="008F4C6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F4C6C" w:rsidRDefault="008F4C6C">
      <w:pPr>
        <w:pStyle w:val="ConsPlusNormal"/>
        <w:outlineLvl w:val="0"/>
      </w:pPr>
    </w:p>
    <w:p w:rsidR="008F4C6C" w:rsidRDefault="008F4C6C">
      <w:pPr>
        <w:pStyle w:val="ConsPlusTitle"/>
        <w:jc w:val="center"/>
        <w:outlineLvl w:val="0"/>
      </w:pPr>
      <w:r>
        <w:t>ПРАВИТЕЛЬСТВО САНКТ-ПЕТЕРБУРГА</w:t>
      </w:r>
    </w:p>
    <w:p w:rsidR="008F4C6C" w:rsidRDefault="008F4C6C">
      <w:pPr>
        <w:pStyle w:val="ConsPlusTitle"/>
        <w:jc w:val="center"/>
      </w:pPr>
    </w:p>
    <w:p w:rsidR="008F4C6C" w:rsidRDefault="008F4C6C">
      <w:pPr>
        <w:pStyle w:val="ConsPlusTitle"/>
        <w:jc w:val="center"/>
      </w:pPr>
      <w:r>
        <w:t>КОМИТЕТ ПО ТАРИФАМ САНКТ-ПЕТЕРБУРГА</w:t>
      </w:r>
    </w:p>
    <w:p w:rsidR="008F4C6C" w:rsidRDefault="008F4C6C">
      <w:pPr>
        <w:pStyle w:val="ConsPlusTitle"/>
        <w:jc w:val="center"/>
      </w:pPr>
    </w:p>
    <w:p w:rsidR="008F4C6C" w:rsidRDefault="008F4C6C">
      <w:pPr>
        <w:pStyle w:val="ConsPlusTitle"/>
        <w:jc w:val="center"/>
      </w:pPr>
      <w:r>
        <w:t>РАСПОРЯЖЕНИЕ</w:t>
      </w:r>
    </w:p>
    <w:p w:rsidR="008F4C6C" w:rsidRDefault="008F4C6C">
      <w:pPr>
        <w:pStyle w:val="ConsPlusTitle"/>
        <w:jc w:val="center"/>
      </w:pPr>
      <w:r>
        <w:t>от 29 ноября 2024 г. N 195-р</w:t>
      </w:r>
    </w:p>
    <w:p w:rsidR="008F4C6C" w:rsidRDefault="008F4C6C">
      <w:pPr>
        <w:pStyle w:val="ConsPlusTitle"/>
        <w:jc w:val="center"/>
      </w:pPr>
    </w:p>
    <w:p w:rsidR="008F4C6C" w:rsidRDefault="008F4C6C">
      <w:pPr>
        <w:pStyle w:val="ConsPlusTitle"/>
        <w:jc w:val="center"/>
      </w:pPr>
      <w:r>
        <w:t>О ВНЕСЕНИИ ИЗМЕНЕНИЙ В РАСПОРЯЖЕНИЕ КОМИТЕТА ПО ТАРИФАМ</w:t>
      </w:r>
    </w:p>
    <w:p w:rsidR="008F4C6C" w:rsidRDefault="008F4C6C">
      <w:pPr>
        <w:pStyle w:val="ConsPlusTitle"/>
        <w:jc w:val="center"/>
      </w:pPr>
      <w:r>
        <w:t>САНКТ-ПЕТЕРБУРГА ОТ 28.11.2022 N 203-Р</w:t>
      </w:r>
    </w:p>
    <w:p w:rsidR="008F4C6C" w:rsidRDefault="008F4C6C">
      <w:pPr>
        <w:pStyle w:val="ConsPlusNormal"/>
        <w:ind w:firstLine="540"/>
        <w:jc w:val="both"/>
      </w:pPr>
    </w:p>
    <w:p w:rsidR="008F4C6C" w:rsidRDefault="008F4C6C">
      <w:pPr>
        <w:pStyle w:val="ConsPlusNormal"/>
        <w:ind w:firstLine="540"/>
        <w:jc w:val="both"/>
      </w:pPr>
      <w:r>
        <w:t xml:space="preserve">В соответствии с Федеральным </w:t>
      </w:r>
      <w:hyperlink r:id="rId5">
        <w:r>
          <w:rPr>
            <w:color w:val="0000FF"/>
          </w:rPr>
          <w:t>законом</w:t>
        </w:r>
      </w:hyperlink>
      <w:r>
        <w:t xml:space="preserve"> от 26.03.2003 N 35-ФЗ "Об электроэнергетике", </w:t>
      </w:r>
      <w:hyperlink r:id="rId6">
        <w:r>
          <w:rPr>
            <w:color w:val="0000FF"/>
          </w:rPr>
          <w:t>постановлением</w:t>
        </w:r>
      </w:hyperlink>
      <w:r>
        <w:t xml:space="preserve"> Правительства Российской Федерации от 29.12.2011 N 1178 "О ценообразовании в области регулируемых цен (тарифов) в электроэнергетике", </w:t>
      </w:r>
      <w:hyperlink r:id="rId7">
        <w:r>
          <w:rPr>
            <w:color w:val="0000FF"/>
          </w:rPr>
          <w:t>приказом</w:t>
        </w:r>
      </w:hyperlink>
      <w:r>
        <w:t xml:space="preserve"> </w:t>
      </w:r>
      <w:proofErr w:type="spellStart"/>
      <w:r>
        <w:t>ФСТ</w:t>
      </w:r>
      <w:proofErr w:type="spellEnd"/>
      <w:r>
        <w:t xml:space="preserve"> России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 </w:t>
      </w:r>
      <w:hyperlink r:id="rId8">
        <w:r>
          <w:rPr>
            <w:color w:val="0000FF"/>
          </w:rPr>
          <w:t>приказом</w:t>
        </w:r>
      </w:hyperlink>
      <w:r>
        <w:t xml:space="preserve"> </w:t>
      </w:r>
      <w:proofErr w:type="spellStart"/>
      <w:r>
        <w:t>ФСТ</w:t>
      </w:r>
      <w:proofErr w:type="spellEnd"/>
      <w:r>
        <w:t xml:space="preserve"> России от 17.02.2012 N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w:t>
      </w:r>
      <w:hyperlink r:id="rId9">
        <w:r>
          <w:rPr>
            <w:color w:val="0000FF"/>
          </w:rPr>
          <w:t>приказом</w:t>
        </w:r>
      </w:hyperlink>
      <w:r>
        <w:t xml:space="preserve"> </w:t>
      </w:r>
      <w:proofErr w:type="spellStart"/>
      <w:r>
        <w:t>ФСТ</w:t>
      </w:r>
      <w:proofErr w:type="spellEnd"/>
      <w:r>
        <w:t xml:space="preserve"> России от 30.03.2012 N 228-э "Об утверждении Методических указаний по регулированию тарифов с применением метода доходности инвестированного капитала", </w:t>
      </w:r>
      <w:hyperlink r:id="rId10">
        <w:r>
          <w:rPr>
            <w:color w:val="0000FF"/>
          </w:rPr>
          <w:t>приказом</w:t>
        </w:r>
      </w:hyperlink>
      <w:r>
        <w:t xml:space="preserve"> ФАС России от 22.07.2024 N 489/24 "Об утверждении Регламента установления цен (тарифов) в электроэнергетике и(или)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и(или) их предельных уровней", </w:t>
      </w:r>
      <w:hyperlink r:id="rId11">
        <w:r>
          <w:rPr>
            <w:color w:val="0000FF"/>
          </w:rPr>
          <w:t>приказом</w:t>
        </w:r>
      </w:hyperlink>
      <w:r>
        <w:t xml:space="preserve"> Минэнерго России от 29.11.2016 N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w:t>
      </w:r>
      <w:hyperlink r:id="rId12">
        <w:r>
          <w:rPr>
            <w:color w:val="0000FF"/>
          </w:rPr>
          <w:t>приказом</w:t>
        </w:r>
      </w:hyperlink>
      <w:r>
        <w:t xml:space="preserve"> ФАС России от 24.10.2024 N 766/24 "Об утверждении предельных минимальных 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оказываемые потребителям, не относящимся к населению и приравненным к нему категориям потребителей, по субъектам Российской Федерации на 2025 год", </w:t>
      </w:r>
      <w:hyperlink r:id="rId13">
        <w:r>
          <w:rPr>
            <w:color w:val="0000FF"/>
          </w:rPr>
          <w:t>приказом</w:t>
        </w:r>
      </w:hyperlink>
      <w:r>
        <w:t xml:space="preserve"> ФАС России от 24.10.2024 N 767/24 "Об утверждении предельных минимальных и максимальных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по субъектам Российской Федерации на 2025 год", </w:t>
      </w:r>
      <w:hyperlink r:id="rId14">
        <w:r>
          <w:rPr>
            <w:color w:val="0000FF"/>
          </w:rPr>
          <w:t>распоряжением</w:t>
        </w:r>
      </w:hyperlink>
      <w:r>
        <w:t xml:space="preserve"> Комитета по тарифам от 29.11.2024 N 194-р "Об установлении долгосрочных параметров регулирования для сетевых организаций, в отношении которых применяется метод долгосрочной индексации необходимой валовой выручки, на территории Санкт-Петербурга на 2025-2029 годы и о внесении изменений в распоряжение Комитета по тарифам Санкт-Петербурга от 30.12.2014 N 625-р", </w:t>
      </w:r>
      <w:hyperlink r:id="rId15">
        <w:r>
          <w:rPr>
            <w:color w:val="0000FF"/>
          </w:rPr>
          <w:t>постановлением</w:t>
        </w:r>
      </w:hyperlink>
      <w:r>
        <w:t xml:space="preserve"> Правительства Санкт-Петербурга от 13.09.2005 N 1346 "О Комитете по тарифам Санкт-Петербурга" и на основании протоколов заседания правления Комитета по тарифам Санкт-Петербурга от 29.11.2024 N 216 - 223:</w:t>
      </w:r>
    </w:p>
    <w:p w:rsidR="008F4C6C" w:rsidRDefault="008F4C6C">
      <w:pPr>
        <w:pStyle w:val="ConsPlusNormal"/>
        <w:spacing w:before="220"/>
        <w:ind w:firstLine="540"/>
        <w:jc w:val="both"/>
      </w:pPr>
      <w:r>
        <w:t xml:space="preserve">1. Внести изменения в </w:t>
      </w:r>
      <w:hyperlink r:id="rId16">
        <w:r>
          <w:rPr>
            <w:color w:val="0000FF"/>
          </w:rPr>
          <w:t>распоряжение</w:t>
        </w:r>
      </w:hyperlink>
      <w:r>
        <w:t xml:space="preserve"> Комитета по тарифам Санкт-Петербурга от 28.11.2022 N 203-р "Об установлении тарифов на услуги по передаче электрической энергии по электрическим сетям на территории Санкт-Петербурга", изложив </w:t>
      </w:r>
      <w:hyperlink r:id="rId17">
        <w:r>
          <w:rPr>
            <w:color w:val="0000FF"/>
          </w:rPr>
          <w:t>приложения 1</w:t>
        </w:r>
      </w:hyperlink>
      <w:r>
        <w:t xml:space="preserve"> - </w:t>
      </w:r>
      <w:hyperlink r:id="rId18">
        <w:r>
          <w:rPr>
            <w:color w:val="0000FF"/>
          </w:rPr>
          <w:t>4</w:t>
        </w:r>
      </w:hyperlink>
      <w:r>
        <w:t xml:space="preserve"> и </w:t>
      </w:r>
      <w:hyperlink r:id="rId19">
        <w:r>
          <w:rPr>
            <w:color w:val="0000FF"/>
          </w:rPr>
          <w:t>6</w:t>
        </w:r>
      </w:hyperlink>
      <w:r>
        <w:t xml:space="preserve"> к распоряжению в редакции согласно </w:t>
      </w:r>
      <w:hyperlink w:anchor="P22">
        <w:r>
          <w:rPr>
            <w:color w:val="0000FF"/>
          </w:rPr>
          <w:t>приложениям 1</w:t>
        </w:r>
      </w:hyperlink>
      <w:r>
        <w:t xml:space="preserve"> - </w:t>
      </w:r>
      <w:hyperlink w:anchor="P1627">
        <w:r>
          <w:rPr>
            <w:color w:val="0000FF"/>
          </w:rPr>
          <w:t>5</w:t>
        </w:r>
      </w:hyperlink>
      <w:r>
        <w:t xml:space="preserve"> к настоящему распоряжению.</w:t>
      </w:r>
    </w:p>
    <w:p w:rsidR="008F4C6C" w:rsidRDefault="008F4C6C">
      <w:pPr>
        <w:pStyle w:val="ConsPlusNormal"/>
        <w:spacing w:before="220"/>
        <w:ind w:firstLine="540"/>
        <w:jc w:val="both"/>
      </w:pPr>
      <w:r>
        <w:t xml:space="preserve">2. Распоряжение вступает в силу с 01.01.2025, но не ранее дня его официального </w:t>
      </w:r>
      <w:r>
        <w:lastRenderedPageBreak/>
        <w:t>опубликования.</w:t>
      </w:r>
    </w:p>
    <w:p w:rsidR="008F4C6C" w:rsidRDefault="008F4C6C">
      <w:pPr>
        <w:pStyle w:val="ConsPlusNormal"/>
        <w:ind w:firstLine="540"/>
        <w:jc w:val="both"/>
      </w:pPr>
    </w:p>
    <w:p w:rsidR="008F4C6C" w:rsidRDefault="008F4C6C">
      <w:pPr>
        <w:pStyle w:val="ConsPlusNormal"/>
        <w:jc w:val="right"/>
      </w:pPr>
      <w:r>
        <w:t>Председатель Комитета</w:t>
      </w:r>
    </w:p>
    <w:p w:rsidR="008F4C6C" w:rsidRDefault="008F4C6C">
      <w:pPr>
        <w:pStyle w:val="ConsPlusNormal"/>
        <w:jc w:val="right"/>
      </w:pPr>
      <w:proofErr w:type="spellStart"/>
      <w:r>
        <w:t>А.Г.Малухин</w:t>
      </w:r>
      <w:proofErr w:type="spellEnd"/>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jc w:val="right"/>
        <w:outlineLvl w:val="0"/>
      </w:pPr>
      <w:bookmarkStart w:id="0" w:name="P22"/>
      <w:bookmarkEnd w:id="0"/>
      <w:r>
        <w:t>ПРИЛОЖЕНИЕ 1</w:t>
      </w:r>
    </w:p>
    <w:p w:rsidR="008F4C6C" w:rsidRDefault="008F4C6C">
      <w:pPr>
        <w:pStyle w:val="ConsPlusNormal"/>
        <w:jc w:val="right"/>
      </w:pPr>
      <w:r>
        <w:t>к распоряжению</w:t>
      </w:r>
    </w:p>
    <w:p w:rsidR="008F4C6C" w:rsidRDefault="008F4C6C">
      <w:pPr>
        <w:pStyle w:val="ConsPlusNormal"/>
        <w:jc w:val="right"/>
      </w:pPr>
      <w:r>
        <w:t>Комитета по тарифам</w:t>
      </w:r>
    </w:p>
    <w:p w:rsidR="008F4C6C" w:rsidRDefault="008F4C6C">
      <w:pPr>
        <w:pStyle w:val="ConsPlusNormal"/>
        <w:jc w:val="right"/>
      </w:pPr>
      <w:r>
        <w:t>Санкт-Петербурга</w:t>
      </w:r>
    </w:p>
    <w:p w:rsidR="008F4C6C" w:rsidRDefault="008F4C6C">
      <w:pPr>
        <w:pStyle w:val="ConsPlusNormal"/>
        <w:jc w:val="right"/>
      </w:pPr>
      <w:r>
        <w:t>от 29.11.2024 N 195-р</w:t>
      </w:r>
    </w:p>
    <w:p w:rsidR="008F4C6C" w:rsidRDefault="008F4C6C">
      <w:pPr>
        <w:pStyle w:val="ConsPlusNormal"/>
      </w:pPr>
    </w:p>
    <w:p w:rsidR="008F4C6C" w:rsidRDefault="008F4C6C">
      <w:pPr>
        <w:pStyle w:val="ConsPlusTitle"/>
        <w:jc w:val="right"/>
        <w:outlineLvl w:val="1"/>
      </w:pPr>
      <w:r>
        <w:t>Таблица 1</w:t>
      </w:r>
    </w:p>
    <w:p w:rsidR="008F4C6C" w:rsidRDefault="008F4C6C">
      <w:pPr>
        <w:pStyle w:val="ConsPlusNormal"/>
      </w:pPr>
    </w:p>
    <w:p w:rsidR="008F4C6C" w:rsidRDefault="008F4C6C">
      <w:pPr>
        <w:pStyle w:val="ConsPlusTitle"/>
        <w:jc w:val="center"/>
        <w:outlineLvl w:val="2"/>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потребителям, не относящимся</w:t>
      </w:r>
    </w:p>
    <w:p w:rsidR="008F4C6C" w:rsidRDefault="008F4C6C">
      <w:pPr>
        <w:pStyle w:val="ConsPlusTitle"/>
        <w:jc w:val="center"/>
      </w:pPr>
      <w:r>
        <w:t>к населению и приравненным к нему категориям потребителей,</w:t>
      </w:r>
    </w:p>
    <w:p w:rsidR="008F4C6C" w:rsidRDefault="008F4C6C">
      <w:pPr>
        <w:pStyle w:val="ConsPlusTitle"/>
        <w:jc w:val="center"/>
      </w:pPr>
      <w:r>
        <w:t>на 2025 год</w:t>
      </w:r>
    </w:p>
    <w:p w:rsidR="008F4C6C" w:rsidRDefault="008F4C6C">
      <w:pPr>
        <w:pStyle w:val="ConsPlusNormal"/>
      </w:pPr>
    </w:p>
    <w:p w:rsidR="008F4C6C" w:rsidRDefault="008F4C6C">
      <w:pPr>
        <w:pStyle w:val="ConsPlusNormal"/>
        <w:sectPr w:rsidR="008F4C6C" w:rsidSect="00D001D1">
          <w:pgSz w:w="11906" w:h="16838"/>
          <w:pgMar w:top="1134" w:right="850" w:bottom="1134" w:left="1701" w:header="708" w:footer="708" w:gutter="0"/>
          <w:cols w:space="708"/>
          <w:docGrid w:linePitch="360"/>
        </w:sect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721"/>
        <w:gridCol w:w="964"/>
        <w:gridCol w:w="992"/>
        <w:gridCol w:w="574"/>
        <w:gridCol w:w="1127"/>
        <w:gridCol w:w="1134"/>
        <w:gridCol w:w="1134"/>
        <w:gridCol w:w="1091"/>
        <w:gridCol w:w="1035"/>
        <w:gridCol w:w="574"/>
        <w:gridCol w:w="1127"/>
        <w:gridCol w:w="1134"/>
        <w:gridCol w:w="1134"/>
        <w:gridCol w:w="1135"/>
      </w:tblGrid>
      <w:tr w:rsidR="008F4C6C" w:rsidRPr="004314F7" w:rsidTr="004314F7">
        <w:tc>
          <w:tcPr>
            <w:tcW w:w="421" w:type="dxa"/>
            <w:vMerge w:val="restart"/>
          </w:tcPr>
          <w:p w:rsidR="008F4C6C" w:rsidRPr="004314F7" w:rsidRDefault="008F4C6C">
            <w:pPr>
              <w:pStyle w:val="ConsPlusNormal"/>
              <w:jc w:val="center"/>
              <w:rPr>
                <w:sz w:val="20"/>
              </w:rPr>
            </w:pPr>
            <w:r w:rsidRPr="004314F7">
              <w:rPr>
                <w:sz w:val="20"/>
              </w:rPr>
              <w:lastRenderedPageBreak/>
              <w:t>N</w:t>
            </w:r>
          </w:p>
        </w:tc>
        <w:tc>
          <w:tcPr>
            <w:tcW w:w="2721" w:type="dxa"/>
            <w:vMerge w:val="restart"/>
          </w:tcPr>
          <w:p w:rsidR="008F4C6C" w:rsidRPr="004314F7" w:rsidRDefault="008F4C6C">
            <w:pPr>
              <w:pStyle w:val="ConsPlusNormal"/>
              <w:jc w:val="center"/>
              <w:rPr>
                <w:sz w:val="20"/>
              </w:rPr>
            </w:pPr>
            <w:r w:rsidRPr="004314F7">
              <w:rPr>
                <w:sz w:val="20"/>
              </w:rPr>
              <w:t>Показатель</w:t>
            </w:r>
          </w:p>
        </w:tc>
        <w:tc>
          <w:tcPr>
            <w:tcW w:w="964" w:type="dxa"/>
            <w:vMerge w:val="restart"/>
          </w:tcPr>
          <w:p w:rsidR="008F4C6C" w:rsidRPr="004314F7" w:rsidRDefault="008F4C6C">
            <w:pPr>
              <w:pStyle w:val="ConsPlusNormal"/>
              <w:jc w:val="center"/>
              <w:rPr>
                <w:sz w:val="20"/>
              </w:rPr>
            </w:pPr>
            <w:r w:rsidRPr="004314F7">
              <w:rPr>
                <w:sz w:val="20"/>
              </w:rPr>
              <w:t>Единица измерения</w:t>
            </w:r>
          </w:p>
        </w:tc>
        <w:tc>
          <w:tcPr>
            <w:tcW w:w="12191" w:type="dxa"/>
            <w:gridSpan w:val="12"/>
          </w:tcPr>
          <w:p w:rsidR="008F4C6C" w:rsidRPr="004314F7" w:rsidRDefault="008F4C6C">
            <w:pPr>
              <w:pStyle w:val="ConsPlusNormal"/>
              <w:jc w:val="center"/>
              <w:rPr>
                <w:sz w:val="20"/>
              </w:rPr>
            </w:pPr>
            <w:r w:rsidRPr="004314F7">
              <w:rPr>
                <w:sz w:val="20"/>
              </w:rPr>
              <w:t>Уровни напряжения</w:t>
            </w:r>
          </w:p>
        </w:tc>
      </w:tr>
      <w:tr w:rsidR="008F4C6C" w:rsidRPr="004314F7" w:rsidTr="004314F7">
        <w:tc>
          <w:tcPr>
            <w:tcW w:w="421" w:type="dxa"/>
            <w:vMerge/>
          </w:tcPr>
          <w:p w:rsidR="008F4C6C" w:rsidRPr="004314F7" w:rsidRDefault="008F4C6C">
            <w:pPr>
              <w:pStyle w:val="ConsPlusNormal"/>
              <w:rPr>
                <w:sz w:val="20"/>
              </w:rPr>
            </w:pPr>
          </w:p>
        </w:tc>
        <w:tc>
          <w:tcPr>
            <w:tcW w:w="2721" w:type="dxa"/>
            <w:vMerge/>
          </w:tcPr>
          <w:p w:rsidR="008F4C6C" w:rsidRPr="004314F7" w:rsidRDefault="008F4C6C">
            <w:pPr>
              <w:pStyle w:val="ConsPlusNormal"/>
              <w:rPr>
                <w:sz w:val="20"/>
              </w:rPr>
            </w:pPr>
          </w:p>
        </w:tc>
        <w:tc>
          <w:tcPr>
            <w:tcW w:w="964" w:type="dxa"/>
            <w:vMerge/>
          </w:tcPr>
          <w:p w:rsidR="008F4C6C" w:rsidRPr="004314F7" w:rsidRDefault="008F4C6C">
            <w:pPr>
              <w:pStyle w:val="ConsPlusNormal"/>
              <w:rPr>
                <w:sz w:val="20"/>
              </w:rPr>
            </w:pPr>
          </w:p>
        </w:tc>
        <w:tc>
          <w:tcPr>
            <w:tcW w:w="6052" w:type="dxa"/>
            <w:gridSpan w:val="6"/>
          </w:tcPr>
          <w:p w:rsidR="008F4C6C" w:rsidRPr="004314F7" w:rsidRDefault="008F4C6C">
            <w:pPr>
              <w:pStyle w:val="ConsPlusNormal"/>
              <w:jc w:val="center"/>
              <w:rPr>
                <w:sz w:val="20"/>
              </w:rPr>
            </w:pPr>
            <w:r w:rsidRPr="004314F7">
              <w:rPr>
                <w:sz w:val="20"/>
              </w:rPr>
              <w:t>I полугодие</w:t>
            </w:r>
          </w:p>
        </w:tc>
        <w:tc>
          <w:tcPr>
            <w:tcW w:w="6139" w:type="dxa"/>
            <w:gridSpan w:val="6"/>
          </w:tcPr>
          <w:p w:rsidR="008F4C6C" w:rsidRPr="004314F7" w:rsidRDefault="008F4C6C">
            <w:pPr>
              <w:pStyle w:val="ConsPlusNormal"/>
              <w:jc w:val="center"/>
              <w:rPr>
                <w:sz w:val="20"/>
              </w:rPr>
            </w:pPr>
            <w:proofErr w:type="spellStart"/>
            <w:r w:rsidRPr="004314F7">
              <w:rPr>
                <w:sz w:val="20"/>
              </w:rPr>
              <w:t>II</w:t>
            </w:r>
            <w:proofErr w:type="spellEnd"/>
            <w:r w:rsidRPr="004314F7">
              <w:rPr>
                <w:sz w:val="20"/>
              </w:rPr>
              <w:t xml:space="preserve"> полугодие</w:t>
            </w:r>
          </w:p>
        </w:tc>
      </w:tr>
      <w:tr w:rsidR="008F4C6C" w:rsidRPr="004314F7" w:rsidTr="004314F7">
        <w:tc>
          <w:tcPr>
            <w:tcW w:w="421" w:type="dxa"/>
            <w:vMerge/>
          </w:tcPr>
          <w:p w:rsidR="008F4C6C" w:rsidRPr="004314F7" w:rsidRDefault="008F4C6C">
            <w:pPr>
              <w:pStyle w:val="ConsPlusNormal"/>
              <w:rPr>
                <w:sz w:val="20"/>
              </w:rPr>
            </w:pPr>
          </w:p>
        </w:tc>
        <w:tc>
          <w:tcPr>
            <w:tcW w:w="2721" w:type="dxa"/>
            <w:vMerge/>
          </w:tcPr>
          <w:p w:rsidR="008F4C6C" w:rsidRPr="004314F7" w:rsidRDefault="008F4C6C">
            <w:pPr>
              <w:pStyle w:val="ConsPlusNormal"/>
              <w:rPr>
                <w:sz w:val="20"/>
              </w:rPr>
            </w:pPr>
          </w:p>
        </w:tc>
        <w:tc>
          <w:tcPr>
            <w:tcW w:w="964" w:type="dxa"/>
            <w:vMerge/>
          </w:tcPr>
          <w:p w:rsidR="008F4C6C" w:rsidRPr="004314F7" w:rsidRDefault="008F4C6C">
            <w:pPr>
              <w:pStyle w:val="ConsPlusNormal"/>
              <w:rPr>
                <w:sz w:val="20"/>
              </w:rPr>
            </w:pPr>
          </w:p>
        </w:tc>
        <w:tc>
          <w:tcPr>
            <w:tcW w:w="992" w:type="dxa"/>
          </w:tcPr>
          <w:p w:rsidR="008F4C6C" w:rsidRPr="004314F7" w:rsidRDefault="008F4C6C">
            <w:pPr>
              <w:pStyle w:val="ConsPlusNormal"/>
              <w:jc w:val="center"/>
              <w:rPr>
                <w:sz w:val="20"/>
              </w:rPr>
            </w:pPr>
            <w:r w:rsidRPr="004314F7">
              <w:rPr>
                <w:sz w:val="20"/>
              </w:rPr>
              <w:t>Всего</w:t>
            </w:r>
          </w:p>
        </w:tc>
        <w:tc>
          <w:tcPr>
            <w:tcW w:w="574" w:type="dxa"/>
          </w:tcPr>
          <w:p w:rsidR="008F4C6C" w:rsidRPr="004314F7" w:rsidRDefault="008F4C6C">
            <w:pPr>
              <w:pStyle w:val="ConsPlusNormal"/>
              <w:jc w:val="center"/>
              <w:rPr>
                <w:sz w:val="20"/>
              </w:rPr>
            </w:pPr>
            <w:r w:rsidRPr="004314F7">
              <w:rPr>
                <w:sz w:val="20"/>
              </w:rPr>
              <w:t>ВН1</w:t>
            </w:r>
          </w:p>
        </w:tc>
        <w:tc>
          <w:tcPr>
            <w:tcW w:w="1127" w:type="dxa"/>
          </w:tcPr>
          <w:p w:rsidR="008F4C6C" w:rsidRPr="004314F7" w:rsidRDefault="008F4C6C">
            <w:pPr>
              <w:pStyle w:val="ConsPlusNormal"/>
              <w:jc w:val="center"/>
              <w:rPr>
                <w:sz w:val="20"/>
              </w:rPr>
            </w:pPr>
            <w:proofErr w:type="spellStart"/>
            <w:r w:rsidRPr="004314F7">
              <w:rPr>
                <w:sz w:val="20"/>
              </w:rPr>
              <w:t>ВН</w:t>
            </w:r>
            <w:proofErr w:type="spellEnd"/>
          </w:p>
        </w:tc>
        <w:tc>
          <w:tcPr>
            <w:tcW w:w="1134" w:type="dxa"/>
          </w:tcPr>
          <w:p w:rsidR="008F4C6C" w:rsidRPr="004314F7" w:rsidRDefault="008F4C6C">
            <w:pPr>
              <w:pStyle w:val="ConsPlusNormal"/>
              <w:jc w:val="center"/>
              <w:rPr>
                <w:sz w:val="20"/>
              </w:rPr>
            </w:pPr>
            <w:r w:rsidRPr="004314F7">
              <w:rPr>
                <w:sz w:val="20"/>
              </w:rPr>
              <w:t>СН1</w:t>
            </w:r>
          </w:p>
        </w:tc>
        <w:tc>
          <w:tcPr>
            <w:tcW w:w="1134" w:type="dxa"/>
          </w:tcPr>
          <w:p w:rsidR="008F4C6C" w:rsidRPr="004314F7" w:rsidRDefault="008F4C6C">
            <w:pPr>
              <w:pStyle w:val="ConsPlusNormal"/>
              <w:jc w:val="center"/>
              <w:rPr>
                <w:sz w:val="20"/>
              </w:rPr>
            </w:pPr>
            <w:r w:rsidRPr="004314F7">
              <w:rPr>
                <w:sz w:val="20"/>
              </w:rPr>
              <w:t>СН2</w:t>
            </w:r>
          </w:p>
        </w:tc>
        <w:tc>
          <w:tcPr>
            <w:tcW w:w="1091" w:type="dxa"/>
          </w:tcPr>
          <w:p w:rsidR="008F4C6C" w:rsidRPr="004314F7" w:rsidRDefault="008F4C6C">
            <w:pPr>
              <w:pStyle w:val="ConsPlusNormal"/>
              <w:jc w:val="center"/>
              <w:rPr>
                <w:sz w:val="20"/>
              </w:rPr>
            </w:pPr>
            <w:proofErr w:type="spellStart"/>
            <w:r w:rsidRPr="004314F7">
              <w:rPr>
                <w:sz w:val="20"/>
              </w:rPr>
              <w:t>НН</w:t>
            </w:r>
            <w:proofErr w:type="spellEnd"/>
          </w:p>
        </w:tc>
        <w:tc>
          <w:tcPr>
            <w:tcW w:w="1035" w:type="dxa"/>
          </w:tcPr>
          <w:p w:rsidR="008F4C6C" w:rsidRPr="004314F7" w:rsidRDefault="008F4C6C">
            <w:pPr>
              <w:pStyle w:val="ConsPlusNormal"/>
              <w:jc w:val="center"/>
              <w:rPr>
                <w:sz w:val="20"/>
              </w:rPr>
            </w:pPr>
            <w:r w:rsidRPr="004314F7">
              <w:rPr>
                <w:sz w:val="20"/>
              </w:rPr>
              <w:t>Всего</w:t>
            </w:r>
          </w:p>
        </w:tc>
        <w:tc>
          <w:tcPr>
            <w:tcW w:w="574" w:type="dxa"/>
          </w:tcPr>
          <w:p w:rsidR="008F4C6C" w:rsidRPr="004314F7" w:rsidRDefault="008F4C6C">
            <w:pPr>
              <w:pStyle w:val="ConsPlusNormal"/>
              <w:jc w:val="center"/>
              <w:rPr>
                <w:sz w:val="20"/>
              </w:rPr>
            </w:pPr>
            <w:r w:rsidRPr="004314F7">
              <w:rPr>
                <w:sz w:val="20"/>
              </w:rPr>
              <w:t>ВН1</w:t>
            </w:r>
          </w:p>
        </w:tc>
        <w:tc>
          <w:tcPr>
            <w:tcW w:w="1127" w:type="dxa"/>
          </w:tcPr>
          <w:p w:rsidR="008F4C6C" w:rsidRPr="004314F7" w:rsidRDefault="008F4C6C">
            <w:pPr>
              <w:pStyle w:val="ConsPlusNormal"/>
              <w:jc w:val="center"/>
              <w:rPr>
                <w:sz w:val="20"/>
              </w:rPr>
            </w:pPr>
            <w:proofErr w:type="spellStart"/>
            <w:r w:rsidRPr="004314F7">
              <w:rPr>
                <w:sz w:val="20"/>
              </w:rPr>
              <w:t>ВН</w:t>
            </w:r>
            <w:proofErr w:type="spellEnd"/>
          </w:p>
        </w:tc>
        <w:tc>
          <w:tcPr>
            <w:tcW w:w="1134" w:type="dxa"/>
          </w:tcPr>
          <w:p w:rsidR="008F4C6C" w:rsidRPr="004314F7" w:rsidRDefault="008F4C6C">
            <w:pPr>
              <w:pStyle w:val="ConsPlusNormal"/>
              <w:jc w:val="center"/>
              <w:rPr>
                <w:sz w:val="20"/>
              </w:rPr>
            </w:pPr>
            <w:r w:rsidRPr="004314F7">
              <w:rPr>
                <w:sz w:val="20"/>
              </w:rPr>
              <w:t>СН1</w:t>
            </w:r>
          </w:p>
        </w:tc>
        <w:tc>
          <w:tcPr>
            <w:tcW w:w="1134" w:type="dxa"/>
          </w:tcPr>
          <w:p w:rsidR="008F4C6C" w:rsidRPr="004314F7" w:rsidRDefault="008F4C6C">
            <w:pPr>
              <w:pStyle w:val="ConsPlusNormal"/>
              <w:jc w:val="center"/>
              <w:rPr>
                <w:sz w:val="20"/>
              </w:rPr>
            </w:pPr>
            <w:r w:rsidRPr="004314F7">
              <w:rPr>
                <w:sz w:val="20"/>
              </w:rPr>
              <w:t>СН2</w:t>
            </w:r>
          </w:p>
        </w:tc>
        <w:tc>
          <w:tcPr>
            <w:tcW w:w="1135" w:type="dxa"/>
          </w:tcPr>
          <w:p w:rsidR="008F4C6C" w:rsidRPr="004314F7" w:rsidRDefault="008F4C6C">
            <w:pPr>
              <w:pStyle w:val="ConsPlusNormal"/>
              <w:jc w:val="center"/>
              <w:rPr>
                <w:sz w:val="20"/>
              </w:rPr>
            </w:pPr>
            <w:proofErr w:type="spellStart"/>
            <w:r w:rsidRPr="004314F7">
              <w:rPr>
                <w:sz w:val="20"/>
              </w:rPr>
              <w:t>НН</w:t>
            </w:r>
            <w:proofErr w:type="spellEnd"/>
          </w:p>
        </w:tc>
      </w:tr>
      <w:tr w:rsidR="008F4C6C" w:rsidRPr="004314F7" w:rsidTr="004314F7">
        <w:tc>
          <w:tcPr>
            <w:tcW w:w="421" w:type="dxa"/>
          </w:tcPr>
          <w:p w:rsidR="008F4C6C" w:rsidRPr="004314F7" w:rsidRDefault="008F4C6C">
            <w:pPr>
              <w:pStyle w:val="ConsPlusNormal"/>
              <w:jc w:val="center"/>
              <w:rPr>
                <w:sz w:val="20"/>
              </w:rPr>
            </w:pPr>
            <w:r w:rsidRPr="004314F7">
              <w:rPr>
                <w:sz w:val="20"/>
              </w:rPr>
              <w:t>1</w:t>
            </w:r>
            <w:bookmarkStart w:id="1" w:name="_GoBack"/>
            <w:bookmarkEnd w:id="1"/>
          </w:p>
        </w:tc>
        <w:tc>
          <w:tcPr>
            <w:tcW w:w="2721" w:type="dxa"/>
          </w:tcPr>
          <w:p w:rsidR="008F4C6C" w:rsidRPr="004314F7" w:rsidRDefault="008F4C6C">
            <w:pPr>
              <w:pStyle w:val="ConsPlusNormal"/>
              <w:jc w:val="center"/>
              <w:rPr>
                <w:sz w:val="20"/>
              </w:rPr>
            </w:pPr>
            <w:r w:rsidRPr="004314F7">
              <w:rPr>
                <w:sz w:val="20"/>
              </w:rPr>
              <w:t>2</w:t>
            </w:r>
          </w:p>
        </w:tc>
        <w:tc>
          <w:tcPr>
            <w:tcW w:w="964" w:type="dxa"/>
          </w:tcPr>
          <w:p w:rsidR="008F4C6C" w:rsidRPr="004314F7" w:rsidRDefault="008F4C6C">
            <w:pPr>
              <w:pStyle w:val="ConsPlusNormal"/>
              <w:jc w:val="center"/>
              <w:rPr>
                <w:sz w:val="20"/>
              </w:rPr>
            </w:pPr>
            <w:r w:rsidRPr="004314F7">
              <w:rPr>
                <w:sz w:val="20"/>
              </w:rPr>
              <w:t>3</w:t>
            </w:r>
          </w:p>
        </w:tc>
        <w:tc>
          <w:tcPr>
            <w:tcW w:w="992" w:type="dxa"/>
          </w:tcPr>
          <w:p w:rsidR="008F4C6C" w:rsidRPr="004314F7" w:rsidRDefault="008F4C6C">
            <w:pPr>
              <w:pStyle w:val="ConsPlusNormal"/>
              <w:jc w:val="center"/>
              <w:rPr>
                <w:sz w:val="20"/>
              </w:rPr>
            </w:pPr>
            <w:r w:rsidRPr="004314F7">
              <w:rPr>
                <w:sz w:val="20"/>
              </w:rPr>
              <w:t>4</w:t>
            </w:r>
          </w:p>
        </w:tc>
        <w:tc>
          <w:tcPr>
            <w:tcW w:w="574" w:type="dxa"/>
          </w:tcPr>
          <w:p w:rsidR="008F4C6C" w:rsidRPr="004314F7" w:rsidRDefault="008F4C6C">
            <w:pPr>
              <w:pStyle w:val="ConsPlusNormal"/>
              <w:jc w:val="center"/>
              <w:rPr>
                <w:sz w:val="20"/>
              </w:rPr>
            </w:pPr>
            <w:r w:rsidRPr="004314F7">
              <w:rPr>
                <w:sz w:val="20"/>
              </w:rPr>
              <w:t>5</w:t>
            </w:r>
          </w:p>
        </w:tc>
        <w:tc>
          <w:tcPr>
            <w:tcW w:w="1127" w:type="dxa"/>
          </w:tcPr>
          <w:p w:rsidR="008F4C6C" w:rsidRPr="004314F7" w:rsidRDefault="008F4C6C">
            <w:pPr>
              <w:pStyle w:val="ConsPlusNormal"/>
              <w:jc w:val="center"/>
              <w:rPr>
                <w:sz w:val="20"/>
              </w:rPr>
            </w:pPr>
            <w:r w:rsidRPr="004314F7">
              <w:rPr>
                <w:sz w:val="20"/>
              </w:rPr>
              <w:t>6</w:t>
            </w:r>
          </w:p>
        </w:tc>
        <w:tc>
          <w:tcPr>
            <w:tcW w:w="1134" w:type="dxa"/>
          </w:tcPr>
          <w:p w:rsidR="008F4C6C" w:rsidRPr="004314F7" w:rsidRDefault="008F4C6C">
            <w:pPr>
              <w:pStyle w:val="ConsPlusNormal"/>
              <w:jc w:val="center"/>
              <w:rPr>
                <w:sz w:val="20"/>
              </w:rPr>
            </w:pPr>
            <w:r w:rsidRPr="004314F7">
              <w:rPr>
                <w:sz w:val="20"/>
              </w:rPr>
              <w:t>7</w:t>
            </w:r>
          </w:p>
        </w:tc>
        <w:tc>
          <w:tcPr>
            <w:tcW w:w="1134" w:type="dxa"/>
          </w:tcPr>
          <w:p w:rsidR="008F4C6C" w:rsidRPr="004314F7" w:rsidRDefault="008F4C6C">
            <w:pPr>
              <w:pStyle w:val="ConsPlusNormal"/>
              <w:jc w:val="center"/>
              <w:rPr>
                <w:sz w:val="20"/>
              </w:rPr>
            </w:pPr>
            <w:r w:rsidRPr="004314F7">
              <w:rPr>
                <w:sz w:val="20"/>
              </w:rPr>
              <w:t>8</w:t>
            </w:r>
          </w:p>
        </w:tc>
        <w:tc>
          <w:tcPr>
            <w:tcW w:w="1091" w:type="dxa"/>
          </w:tcPr>
          <w:p w:rsidR="008F4C6C" w:rsidRPr="004314F7" w:rsidRDefault="008F4C6C">
            <w:pPr>
              <w:pStyle w:val="ConsPlusNormal"/>
              <w:jc w:val="center"/>
              <w:rPr>
                <w:sz w:val="20"/>
              </w:rPr>
            </w:pPr>
            <w:r w:rsidRPr="004314F7">
              <w:rPr>
                <w:sz w:val="20"/>
              </w:rPr>
              <w:t>9</w:t>
            </w:r>
          </w:p>
        </w:tc>
        <w:tc>
          <w:tcPr>
            <w:tcW w:w="1035" w:type="dxa"/>
          </w:tcPr>
          <w:p w:rsidR="008F4C6C" w:rsidRPr="004314F7" w:rsidRDefault="008F4C6C">
            <w:pPr>
              <w:pStyle w:val="ConsPlusNormal"/>
              <w:jc w:val="center"/>
              <w:rPr>
                <w:sz w:val="20"/>
              </w:rPr>
            </w:pPr>
            <w:r w:rsidRPr="004314F7">
              <w:rPr>
                <w:sz w:val="20"/>
              </w:rPr>
              <w:t>10</w:t>
            </w:r>
          </w:p>
        </w:tc>
        <w:tc>
          <w:tcPr>
            <w:tcW w:w="574" w:type="dxa"/>
          </w:tcPr>
          <w:p w:rsidR="008F4C6C" w:rsidRPr="004314F7" w:rsidRDefault="008F4C6C">
            <w:pPr>
              <w:pStyle w:val="ConsPlusNormal"/>
              <w:jc w:val="center"/>
              <w:rPr>
                <w:sz w:val="20"/>
              </w:rPr>
            </w:pPr>
            <w:r w:rsidRPr="004314F7">
              <w:rPr>
                <w:sz w:val="20"/>
              </w:rPr>
              <w:t>11</w:t>
            </w:r>
          </w:p>
        </w:tc>
        <w:tc>
          <w:tcPr>
            <w:tcW w:w="1127" w:type="dxa"/>
          </w:tcPr>
          <w:p w:rsidR="008F4C6C" w:rsidRPr="004314F7" w:rsidRDefault="008F4C6C">
            <w:pPr>
              <w:pStyle w:val="ConsPlusNormal"/>
              <w:jc w:val="center"/>
              <w:rPr>
                <w:sz w:val="20"/>
              </w:rPr>
            </w:pPr>
            <w:r w:rsidRPr="004314F7">
              <w:rPr>
                <w:sz w:val="20"/>
              </w:rPr>
              <w:t>12</w:t>
            </w:r>
          </w:p>
        </w:tc>
        <w:tc>
          <w:tcPr>
            <w:tcW w:w="1134" w:type="dxa"/>
          </w:tcPr>
          <w:p w:rsidR="008F4C6C" w:rsidRPr="004314F7" w:rsidRDefault="008F4C6C">
            <w:pPr>
              <w:pStyle w:val="ConsPlusNormal"/>
              <w:jc w:val="center"/>
              <w:rPr>
                <w:sz w:val="20"/>
              </w:rPr>
            </w:pPr>
            <w:r w:rsidRPr="004314F7">
              <w:rPr>
                <w:sz w:val="20"/>
              </w:rPr>
              <w:t>13</w:t>
            </w:r>
          </w:p>
        </w:tc>
        <w:tc>
          <w:tcPr>
            <w:tcW w:w="1134" w:type="dxa"/>
          </w:tcPr>
          <w:p w:rsidR="008F4C6C" w:rsidRPr="004314F7" w:rsidRDefault="008F4C6C">
            <w:pPr>
              <w:pStyle w:val="ConsPlusNormal"/>
              <w:jc w:val="center"/>
              <w:rPr>
                <w:sz w:val="20"/>
              </w:rPr>
            </w:pPr>
            <w:r w:rsidRPr="004314F7">
              <w:rPr>
                <w:sz w:val="20"/>
              </w:rPr>
              <w:t>14</w:t>
            </w:r>
          </w:p>
        </w:tc>
        <w:tc>
          <w:tcPr>
            <w:tcW w:w="1135" w:type="dxa"/>
          </w:tcPr>
          <w:p w:rsidR="008F4C6C" w:rsidRPr="004314F7" w:rsidRDefault="008F4C6C">
            <w:pPr>
              <w:pStyle w:val="ConsPlusNormal"/>
              <w:jc w:val="center"/>
              <w:rPr>
                <w:sz w:val="20"/>
              </w:rPr>
            </w:pPr>
            <w:r w:rsidRPr="004314F7">
              <w:rPr>
                <w:sz w:val="20"/>
              </w:rPr>
              <w:t>15</w:t>
            </w:r>
          </w:p>
        </w:tc>
      </w:tr>
      <w:tr w:rsidR="008F4C6C" w:rsidRPr="004314F7" w:rsidTr="004314F7">
        <w:tc>
          <w:tcPr>
            <w:tcW w:w="421" w:type="dxa"/>
          </w:tcPr>
          <w:p w:rsidR="008F4C6C" w:rsidRPr="004314F7" w:rsidRDefault="008F4C6C">
            <w:pPr>
              <w:pStyle w:val="ConsPlusNormal"/>
              <w:jc w:val="center"/>
              <w:rPr>
                <w:sz w:val="20"/>
              </w:rPr>
            </w:pPr>
            <w:r w:rsidRPr="004314F7">
              <w:rPr>
                <w:sz w:val="20"/>
              </w:rPr>
              <w:t>1.</w:t>
            </w:r>
          </w:p>
        </w:tc>
        <w:tc>
          <w:tcPr>
            <w:tcW w:w="15876" w:type="dxa"/>
            <w:gridSpan w:val="14"/>
          </w:tcPr>
          <w:p w:rsidR="008F4C6C" w:rsidRPr="004314F7" w:rsidRDefault="008F4C6C">
            <w:pPr>
              <w:pStyle w:val="ConsPlusNormal"/>
              <w:ind w:firstLine="283"/>
              <w:jc w:val="both"/>
              <w:rPr>
                <w:sz w:val="20"/>
              </w:rPr>
            </w:pPr>
            <w:proofErr w:type="spellStart"/>
            <w:r w:rsidRPr="004314F7">
              <w:rPr>
                <w:sz w:val="20"/>
              </w:rPr>
              <w:t>Двухставочный</w:t>
            </w:r>
            <w:proofErr w:type="spellEnd"/>
            <w:r w:rsidRPr="004314F7">
              <w:rPr>
                <w:sz w:val="20"/>
              </w:rPr>
              <w:t xml:space="preserve"> тариф</w:t>
            </w:r>
          </w:p>
        </w:tc>
      </w:tr>
      <w:tr w:rsidR="008F4C6C" w:rsidRPr="004314F7" w:rsidTr="004314F7">
        <w:tc>
          <w:tcPr>
            <w:tcW w:w="421" w:type="dxa"/>
          </w:tcPr>
          <w:p w:rsidR="008F4C6C" w:rsidRPr="004314F7" w:rsidRDefault="008F4C6C">
            <w:pPr>
              <w:pStyle w:val="ConsPlusNormal"/>
              <w:jc w:val="center"/>
              <w:rPr>
                <w:sz w:val="20"/>
              </w:rPr>
            </w:pPr>
            <w:r w:rsidRPr="004314F7">
              <w:rPr>
                <w:sz w:val="20"/>
              </w:rPr>
              <w:t>1.1.</w:t>
            </w:r>
          </w:p>
        </w:tc>
        <w:tc>
          <w:tcPr>
            <w:tcW w:w="2721" w:type="dxa"/>
          </w:tcPr>
          <w:p w:rsidR="008F4C6C" w:rsidRPr="004314F7" w:rsidRDefault="008F4C6C">
            <w:pPr>
              <w:pStyle w:val="ConsPlusNormal"/>
              <w:ind w:firstLine="283"/>
              <w:jc w:val="both"/>
              <w:rPr>
                <w:sz w:val="20"/>
              </w:rPr>
            </w:pPr>
            <w:r w:rsidRPr="004314F7">
              <w:rPr>
                <w:sz w:val="20"/>
              </w:rPr>
              <w:t>Ставка за содержание электрических сетей</w:t>
            </w:r>
          </w:p>
        </w:tc>
        <w:tc>
          <w:tcPr>
            <w:tcW w:w="964" w:type="dxa"/>
          </w:tcPr>
          <w:p w:rsidR="008F4C6C" w:rsidRPr="004314F7" w:rsidRDefault="008F4C6C">
            <w:pPr>
              <w:pStyle w:val="ConsPlusNormal"/>
              <w:jc w:val="center"/>
              <w:rPr>
                <w:sz w:val="20"/>
              </w:rPr>
            </w:pPr>
            <w:r w:rsidRPr="004314F7">
              <w:rPr>
                <w:sz w:val="20"/>
              </w:rPr>
              <w:t>руб./</w:t>
            </w:r>
            <w:proofErr w:type="spellStart"/>
            <w:r w:rsidRPr="004314F7">
              <w:rPr>
                <w:sz w:val="20"/>
              </w:rPr>
              <w:t>МВт.мес</w:t>
            </w:r>
            <w:proofErr w:type="spellEnd"/>
            <w:r w:rsidRPr="004314F7">
              <w:rPr>
                <w:sz w:val="20"/>
              </w:rPr>
              <w:t>.</w:t>
            </w:r>
          </w:p>
        </w:tc>
        <w:tc>
          <w:tcPr>
            <w:tcW w:w="992" w:type="dxa"/>
          </w:tcPr>
          <w:p w:rsidR="008F4C6C" w:rsidRPr="004314F7" w:rsidRDefault="008F4C6C">
            <w:pPr>
              <w:pStyle w:val="ConsPlusNormal"/>
              <w:jc w:val="center"/>
              <w:rPr>
                <w:sz w:val="20"/>
              </w:rPr>
            </w:pPr>
            <w:r w:rsidRPr="004314F7">
              <w:rPr>
                <w:sz w:val="20"/>
              </w:rPr>
              <w:t>x</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1073247,80</w:t>
            </w:r>
          </w:p>
        </w:tc>
        <w:tc>
          <w:tcPr>
            <w:tcW w:w="1134" w:type="dxa"/>
          </w:tcPr>
          <w:p w:rsidR="008F4C6C" w:rsidRPr="004314F7" w:rsidRDefault="008F4C6C">
            <w:pPr>
              <w:pStyle w:val="ConsPlusNormal"/>
              <w:jc w:val="center"/>
              <w:rPr>
                <w:sz w:val="20"/>
              </w:rPr>
            </w:pPr>
            <w:r w:rsidRPr="004314F7">
              <w:rPr>
                <w:sz w:val="20"/>
              </w:rPr>
              <w:t>1707063,98</w:t>
            </w:r>
          </w:p>
        </w:tc>
        <w:tc>
          <w:tcPr>
            <w:tcW w:w="1134" w:type="dxa"/>
          </w:tcPr>
          <w:p w:rsidR="008F4C6C" w:rsidRPr="004314F7" w:rsidRDefault="008F4C6C">
            <w:pPr>
              <w:pStyle w:val="ConsPlusNormal"/>
              <w:jc w:val="center"/>
              <w:rPr>
                <w:sz w:val="20"/>
              </w:rPr>
            </w:pPr>
            <w:r w:rsidRPr="004314F7">
              <w:rPr>
                <w:sz w:val="20"/>
              </w:rPr>
              <w:t>2045516,20</w:t>
            </w:r>
          </w:p>
        </w:tc>
        <w:tc>
          <w:tcPr>
            <w:tcW w:w="1091" w:type="dxa"/>
          </w:tcPr>
          <w:p w:rsidR="008F4C6C" w:rsidRPr="004314F7" w:rsidRDefault="008F4C6C">
            <w:pPr>
              <w:pStyle w:val="ConsPlusNormal"/>
              <w:jc w:val="center"/>
              <w:rPr>
                <w:sz w:val="20"/>
              </w:rPr>
            </w:pPr>
            <w:r w:rsidRPr="004314F7">
              <w:rPr>
                <w:sz w:val="20"/>
              </w:rPr>
              <w:t>1926228,12</w:t>
            </w:r>
          </w:p>
        </w:tc>
        <w:tc>
          <w:tcPr>
            <w:tcW w:w="1035" w:type="dxa"/>
          </w:tcPr>
          <w:p w:rsidR="008F4C6C" w:rsidRPr="004314F7" w:rsidRDefault="008F4C6C">
            <w:pPr>
              <w:pStyle w:val="ConsPlusNormal"/>
              <w:jc w:val="center"/>
              <w:rPr>
                <w:sz w:val="20"/>
              </w:rPr>
            </w:pPr>
            <w:r w:rsidRPr="004314F7">
              <w:rPr>
                <w:sz w:val="20"/>
              </w:rPr>
              <w:t>x</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1126907,81</w:t>
            </w:r>
          </w:p>
        </w:tc>
        <w:tc>
          <w:tcPr>
            <w:tcW w:w="1134" w:type="dxa"/>
          </w:tcPr>
          <w:p w:rsidR="008F4C6C" w:rsidRPr="004314F7" w:rsidRDefault="008F4C6C">
            <w:pPr>
              <w:pStyle w:val="ConsPlusNormal"/>
              <w:jc w:val="center"/>
              <w:rPr>
                <w:sz w:val="20"/>
              </w:rPr>
            </w:pPr>
            <w:r w:rsidRPr="004314F7">
              <w:rPr>
                <w:sz w:val="20"/>
              </w:rPr>
              <w:t>1792417,18</w:t>
            </w:r>
          </w:p>
        </w:tc>
        <w:tc>
          <w:tcPr>
            <w:tcW w:w="1134" w:type="dxa"/>
          </w:tcPr>
          <w:p w:rsidR="008F4C6C" w:rsidRPr="004314F7" w:rsidRDefault="008F4C6C">
            <w:pPr>
              <w:pStyle w:val="ConsPlusNormal"/>
              <w:jc w:val="center"/>
              <w:rPr>
                <w:sz w:val="20"/>
              </w:rPr>
            </w:pPr>
            <w:r w:rsidRPr="004314F7">
              <w:rPr>
                <w:sz w:val="20"/>
              </w:rPr>
              <w:t>2290957,69</w:t>
            </w:r>
          </w:p>
        </w:tc>
        <w:tc>
          <w:tcPr>
            <w:tcW w:w="1135" w:type="dxa"/>
          </w:tcPr>
          <w:p w:rsidR="008F4C6C" w:rsidRPr="004314F7" w:rsidRDefault="008F4C6C">
            <w:pPr>
              <w:pStyle w:val="ConsPlusNormal"/>
              <w:jc w:val="center"/>
              <w:rPr>
                <w:sz w:val="20"/>
              </w:rPr>
            </w:pPr>
            <w:r w:rsidRPr="004314F7">
              <w:rPr>
                <w:sz w:val="20"/>
              </w:rPr>
              <w:t>2280654,09</w:t>
            </w:r>
          </w:p>
        </w:tc>
      </w:tr>
      <w:tr w:rsidR="008F4C6C" w:rsidRPr="004314F7" w:rsidTr="004314F7">
        <w:tc>
          <w:tcPr>
            <w:tcW w:w="421" w:type="dxa"/>
          </w:tcPr>
          <w:p w:rsidR="008F4C6C" w:rsidRPr="004314F7" w:rsidRDefault="008F4C6C">
            <w:pPr>
              <w:pStyle w:val="ConsPlusNormal"/>
              <w:jc w:val="center"/>
              <w:rPr>
                <w:sz w:val="20"/>
              </w:rPr>
            </w:pPr>
            <w:r w:rsidRPr="004314F7">
              <w:rPr>
                <w:sz w:val="20"/>
              </w:rPr>
              <w:t>1.2.</w:t>
            </w:r>
          </w:p>
        </w:tc>
        <w:tc>
          <w:tcPr>
            <w:tcW w:w="2721" w:type="dxa"/>
          </w:tcPr>
          <w:p w:rsidR="008F4C6C" w:rsidRPr="004314F7" w:rsidRDefault="008F4C6C">
            <w:pPr>
              <w:pStyle w:val="ConsPlusNormal"/>
              <w:ind w:firstLine="283"/>
              <w:jc w:val="both"/>
              <w:rPr>
                <w:sz w:val="20"/>
              </w:rPr>
            </w:pPr>
            <w:r w:rsidRPr="004314F7">
              <w:rPr>
                <w:sz w:val="20"/>
              </w:rPr>
              <w:t>Ставка на оплату технологического расхода (потерь) в электрических сетях</w:t>
            </w:r>
          </w:p>
        </w:tc>
        <w:tc>
          <w:tcPr>
            <w:tcW w:w="964" w:type="dxa"/>
          </w:tcPr>
          <w:p w:rsidR="008F4C6C" w:rsidRPr="004314F7" w:rsidRDefault="008F4C6C">
            <w:pPr>
              <w:pStyle w:val="ConsPlusNormal"/>
              <w:jc w:val="center"/>
              <w:rPr>
                <w:sz w:val="20"/>
              </w:rPr>
            </w:pPr>
            <w:r w:rsidRPr="004314F7">
              <w:rPr>
                <w:sz w:val="20"/>
              </w:rPr>
              <w:t>руб./</w:t>
            </w:r>
            <w:proofErr w:type="spellStart"/>
            <w:r w:rsidRPr="004314F7">
              <w:rPr>
                <w:sz w:val="20"/>
              </w:rPr>
              <w:t>МВт.ч</w:t>
            </w:r>
            <w:proofErr w:type="spellEnd"/>
          </w:p>
        </w:tc>
        <w:tc>
          <w:tcPr>
            <w:tcW w:w="992" w:type="dxa"/>
          </w:tcPr>
          <w:p w:rsidR="008F4C6C" w:rsidRPr="004314F7" w:rsidRDefault="008F4C6C">
            <w:pPr>
              <w:pStyle w:val="ConsPlusNormal"/>
              <w:jc w:val="center"/>
              <w:rPr>
                <w:sz w:val="20"/>
              </w:rPr>
            </w:pPr>
            <w:r w:rsidRPr="004314F7">
              <w:rPr>
                <w:sz w:val="20"/>
              </w:rPr>
              <w:t>x</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83,70</w:t>
            </w:r>
          </w:p>
        </w:tc>
        <w:tc>
          <w:tcPr>
            <w:tcW w:w="1134" w:type="dxa"/>
          </w:tcPr>
          <w:p w:rsidR="008F4C6C" w:rsidRPr="004314F7" w:rsidRDefault="008F4C6C">
            <w:pPr>
              <w:pStyle w:val="ConsPlusNormal"/>
              <w:jc w:val="center"/>
              <w:rPr>
                <w:sz w:val="20"/>
              </w:rPr>
            </w:pPr>
            <w:r w:rsidRPr="004314F7">
              <w:rPr>
                <w:sz w:val="20"/>
              </w:rPr>
              <w:t>180,06</w:t>
            </w:r>
          </w:p>
        </w:tc>
        <w:tc>
          <w:tcPr>
            <w:tcW w:w="1134" w:type="dxa"/>
          </w:tcPr>
          <w:p w:rsidR="008F4C6C" w:rsidRPr="004314F7" w:rsidRDefault="008F4C6C">
            <w:pPr>
              <w:pStyle w:val="ConsPlusNormal"/>
              <w:jc w:val="center"/>
              <w:rPr>
                <w:sz w:val="20"/>
              </w:rPr>
            </w:pPr>
            <w:r w:rsidRPr="004314F7">
              <w:rPr>
                <w:sz w:val="20"/>
              </w:rPr>
              <w:t>416,40</w:t>
            </w:r>
          </w:p>
        </w:tc>
        <w:tc>
          <w:tcPr>
            <w:tcW w:w="1091" w:type="dxa"/>
          </w:tcPr>
          <w:p w:rsidR="008F4C6C" w:rsidRPr="004314F7" w:rsidRDefault="008F4C6C">
            <w:pPr>
              <w:pStyle w:val="ConsPlusNormal"/>
              <w:jc w:val="center"/>
              <w:rPr>
                <w:sz w:val="20"/>
              </w:rPr>
            </w:pPr>
            <w:r w:rsidRPr="004314F7">
              <w:rPr>
                <w:sz w:val="20"/>
              </w:rPr>
              <w:t>831,00</w:t>
            </w:r>
          </w:p>
        </w:tc>
        <w:tc>
          <w:tcPr>
            <w:tcW w:w="1035" w:type="dxa"/>
          </w:tcPr>
          <w:p w:rsidR="008F4C6C" w:rsidRPr="004314F7" w:rsidRDefault="008F4C6C">
            <w:pPr>
              <w:pStyle w:val="ConsPlusNormal"/>
              <w:jc w:val="center"/>
              <w:rPr>
                <w:sz w:val="20"/>
              </w:rPr>
            </w:pPr>
            <w:r w:rsidRPr="004314F7">
              <w:rPr>
                <w:sz w:val="20"/>
              </w:rPr>
              <w:t>x</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93,41</w:t>
            </w:r>
          </w:p>
        </w:tc>
        <w:tc>
          <w:tcPr>
            <w:tcW w:w="1134" w:type="dxa"/>
          </w:tcPr>
          <w:p w:rsidR="008F4C6C" w:rsidRPr="004314F7" w:rsidRDefault="008F4C6C">
            <w:pPr>
              <w:pStyle w:val="ConsPlusNormal"/>
              <w:jc w:val="center"/>
              <w:rPr>
                <w:sz w:val="20"/>
              </w:rPr>
            </w:pPr>
            <w:r w:rsidRPr="004314F7">
              <w:rPr>
                <w:sz w:val="20"/>
              </w:rPr>
              <w:t>200,95</w:t>
            </w:r>
          </w:p>
        </w:tc>
        <w:tc>
          <w:tcPr>
            <w:tcW w:w="1134" w:type="dxa"/>
          </w:tcPr>
          <w:p w:rsidR="008F4C6C" w:rsidRPr="004314F7" w:rsidRDefault="008F4C6C">
            <w:pPr>
              <w:pStyle w:val="ConsPlusNormal"/>
              <w:jc w:val="center"/>
              <w:rPr>
                <w:sz w:val="20"/>
              </w:rPr>
            </w:pPr>
            <w:r w:rsidRPr="004314F7">
              <w:rPr>
                <w:sz w:val="20"/>
              </w:rPr>
              <w:t>464,70</w:t>
            </w:r>
          </w:p>
        </w:tc>
        <w:tc>
          <w:tcPr>
            <w:tcW w:w="1135" w:type="dxa"/>
          </w:tcPr>
          <w:p w:rsidR="008F4C6C" w:rsidRPr="004314F7" w:rsidRDefault="008F4C6C">
            <w:pPr>
              <w:pStyle w:val="ConsPlusNormal"/>
              <w:jc w:val="center"/>
              <w:rPr>
                <w:sz w:val="20"/>
              </w:rPr>
            </w:pPr>
            <w:r w:rsidRPr="004314F7">
              <w:rPr>
                <w:sz w:val="20"/>
              </w:rPr>
              <w:t>927,40</w:t>
            </w:r>
          </w:p>
        </w:tc>
      </w:tr>
      <w:tr w:rsidR="008F4C6C" w:rsidRPr="004314F7" w:rsidTr="004314F7">
        <w:tc>
          <w:tcPr>
            <w:tcW w:w="421" w:type="dxa"/>
          </w:tcPr>
          <w:p w:rsidR="008F4C6C" w:rsidRPr="004314F7" w:rsidRDefault="008F4C6C">
            <w:pPr>
              <w:pStyle w:val="ConsPlusNormal"/>
              <w:jc w:val="center"/>
              <w:rPr>
                <w:sz w:val="20"/>
              </w:rPr>
            </w:pPr>
            <w:r w:rsidRPr="004314F7">
              <w:rPr>
                <w:sz w:val="20"/>
              </w:rPr>
              <w:t>2.</w:t>
            </w:r>
          </w:p>
        </w:tc>
        <w:tc>
          <w:tcPr>
            <w:tcW w:w="2721" w:type="dxa"/>
          </w:tcPr>
          <w:p w:rsidR="008F4C6C" w:rsidRPr="004314F7" w:rsidRDefault="008F4C6C">
            <w:pPr>
              <w:pStyle w:val="ConsPlusNormal"/>
              <w:ind w:firstLine="283"/>
              <w:jc w:val="both"/>
              <w:rPr>
                <w:sz w:val="20"/>
              </w:rPr>
            </w:pPr>
            <w:proofErr w:type="spellStart"/>
            <w:r w:rsidRPr="004314F7">
              <w:rPr>
                <w:sz w:val="20"/>
              </w:rPr>
              <w:t>Одноставочный</w:t>
            </w:r>
            <w:proofErr w:type="spellEnd"/>
            <w:r w:rsidRPr="004314F7">
              <w:rPr>
                <w:sz w:val="20"/>
              </w:rPr>
              <w:t xml:space="preserve"> тариф</w:t>
            </w:r>
          </w:p>
        </w:tc>
        <w:tc>
          <w:tcPr>
            <w:tcW w:w="964" w:type="dxa"/>
          </w:tcPr>
          <w:p w:rsidR="008F4C6C" w:rsidRPr="004314F7" w:rsidRDefault="008F4C6C">
            <w:pPr>
              <w:pStyle w:val="ConsPlusNormal"/>
              <w:jc w:val="center"/>
              <w:rPr>
                <w:sz w:val="20"/>
              </w:rPr>
            </w:pPr>
            <w:r w:rsidRPr="004314F7">
              <w:rPr>
                <w:sz w:val="20"/>
              </w:rPr>
              <w:t>руб./</w:t>
            </w:r>
            <w:proofErr w:type="spellStart"/>
            <w:r w:rsidRPr="004314F7">
              <w:rPr>
                <w:sz w:val="20"/>
              </w:rPr>
              <w:t>кВт.ч</w:t>
            </w:r>
            <w:proofErr w:type="spellEnd"/>
          </w:p>
        </w:tc>
        <w:tc>
          <w:tcPr>
            <w:tcW w:w="992" w:type="dxa"/>
          </w:tcPr>
          <w:p w:rsidR="008F4C6C" w:rsidRPr="004314F7" w:rsidRDefault="008F4C6C">
            <w:pPr>
              <w:pStyle w:val="ConsPlusNormal"/>
              <w:jc w:val="center"/>
              <w:rPr>
                <w:sz w:val="20"/>
              </w:rPr>
            </w:pPr>
            <w:r w:rsidRPr="004314F7">
              <w:rPr>
                <w:sz w:val="20"/>
              </w:rPr>
              <w:t>x</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1,80448</w:t>
            </w:r>
          </w:p>
        </w:tc>
        <w:tc>
          <w:tcPr>
            <w:tcW w:w="1134" w:type="dxa"/>
          </w:tcPr>
          <w:p w:rsidR="008F4C6C" w:rsidRPr="004314F7" w:rsidRDefault="008F4C6C">
            <w:pPr>
              <w:pStyle w:val="ConsPlusNormal"/>
              <w:jc w:val="center"/>
              <w:rPr>
                <w:sz w:val="20"/>
              </w:rPr>
            </w:pPr>
            <w:r w:rsidRPr="004314F7">
              <w:rPr>
                <w:sz w:val="20"/>
              </w:rPr>
              <w:t>3,39813</w:t>
            </w:r>
          </w:p>
        </w:tc>
        <w:tc>
          <w:tcPr>
            <w:tcW w:w="1134" w:type="dxa"/>
          </w:tcPr>
          <w:p w:rsidR="008F4C6C" w:rsidRPr="004314F7" w:rsidRDefault="008F4C6C">
            <w:pPr>
              <w:pStyle w:val="ConsPlusNormal"/>
              <w:jc w:val="center"/>
              <w:rPr>
                <w:sz w:val="20"/>
              </w:rPr>
            </w:pPr>
            <w:r w:rsidRPr="004314F7">
              <w:rPr>
                <w:sz w:val="20"/>
              </w:rPr>
              <w:t>4,37659</w:t>
            </w:r>
          </w:p>
        </w:tc>
        <w:tc>
          <w:tcPr>
            <w:tcW w:w="1091" w:type="dxa"/>
          </w:tcPr>
          <w:p w:rsidR="008F4C6C" w:rsidRPr="004314F7" w:rsidRDefault="008F4C6C">
            <w:pPr>
              <w:pStyle w:val="ConsPlusNormal"/>
              <w:jc w:val="center"/>
              <w:rPr>
                <w:sz w:val="20"/>
              </w:rPr>
            </w:pPr>
            <w:r w:rsidRPr="004314F7">
              <w:rPr>
                <w:sz w:val="20"/>
              </w:rPr>
              <w:t>5,45759</w:t>
            </w:r>
          </w:p>
        </w:tc>
        <w:tc>
          <w:tcPr>
            <w:tcW w:w="1035" w:type="dxa"/>
          </w:tcPr>
          <w:p w:rsidR="008F4C6C" w:rsidRPr="004314F7" w:rsidRDefault="008F4C6C">
            <w:pPr>
              <w:pStyle w:val="ConsPlusNormal"/>
              <w:jc w:val="center"/>
              <w:rPr>
                <w:sz w:val="20"/>
              </w:rPr>
            </w:pPr>
            <w:r w:rsidRPr="004314F7">
              <w:rPr>
                <w:sz w:val="20"/>
              </w:rPr>
              <w:t>x</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1,89470</w:t>
            </w:r>
          </w:p>
        </w:tc>
        <w:tc>
          <w:tcPr>
            <w:tcW w:w="1134" w:type="dxa"/>
          </w:tcPr>
          <w:p w:rsidR="008F4C6C" w:rsidRPr="004314F7" w:rsidRDefault="008F4C6C">
            <w:pPr>
              <w:pStyle w:val="ConsPlusNormal"/>
              <w:jc w:val="center"/>
              <w:rPr>
                <w:sz w:val="20"/>
              </w:rPr>
            </w:pPr>
            <w:r w:rsidRPr="004314F7">
              <w:rPr>
                <w:sz w:val="20"/>
              </w:rPr>
              <w:t>3,56804</w:t>
            </w:r>
          </w:p>
        </w:tc>
        <w:tc>
          <w:tcPr>
            <w:tcW w:w="1134" w:type="dxa"/>
          </w:tcPr>
          <w:p w:rsidR="008F4C6C" w:rsidRPr="004314F7" w:rsidRDefault="008F4C6C">
            <w:pPr>
              <w:pStyle w:val="ConsPlusNormal"/>
              <w:jc w:val="center"/>
              <w:rPr>
                <w:sz w:val="20"/>
              </w:rPr>
            </w:pPr>
            <w:r w:rsidRPr="004314F7">
              <w:rPr>
                <w:sz w:val="20"/>
              </w:rPr>
              <w:t>4,90174</w:t>
            </w:r>
          </w:p>
        </w:tc>
        <w:tc>
          <w:tcPr>
            <w:tcW w:w="1135" w:type="dxa"/>
          </w:tcPr>
          <w:p w:rsidR="008F4C6C" w:rsidRPr="004314F7" w:rsidRDefault="008F4C6C">
            <w:pPr>
              <w:pStyle w:val="ConsPlusNormal"/>
              <w:jc w:val="center"/>
              <w:rPr>
                <w:sz w:val="20"/>
              </w:rPr>
            </w:pPr>
            <w:r w:rsidRPr="004314F7">
              <w:rPr>
                <w:sz w:val="20"/>
              </w:rPr>
              <w:t>6,40907</w:t>
            </w:r>
          </w:p>
        </w:tc>
      </w:tr>
      <w:tr w:rsidR="008F4C6C" w:rsidRPr="004314F7" w:rsidTr="004314F7">
        <w:tc>
          <w:tcPr>
            <w:tcW w:w="421" w:type="dxa"/>
          </w:tcPr>
          <w:p w:rsidR="008F4C6C" w:rsidRPr="004314F7" w:rsidRDefault="008F4C6C">
            <w:pPr>
              <w:pStyle w:val="ConsPlusNormal"/>
              <w:jc w:val="center"/>
              <w:rPr>
                <w:sz w:val="20"/>
              </w:rPr>
            </w:pPr>
            <w:r w:rsidRPr="004314F7">
              <w:rPr>
                <w:sz w:val="20"/>
              </w:rPr>
              <w:t>3.</w:t>
            </w:r>
          </w:p>
        </w:tc>
        <w:tc>
          <w:tcPr>
            <w:tcW w:w="2721" w:type="dxa"/>
          </w:tcPr>
          <w:p w:rsidR="008F4C6C" w:rsidRPr="004314F7" w:rsidRDefault="008F4C6C">
            <w:pPr>
              <w:pStyle w:val="ConsPlusNormal"/>
              <w:ind w:firstLine="283"/>
              <w:jc w:val="both"/>
              <w:rPr>
                <w:sz w:val="20"/>
              </w:rPr>
            </w:pPr>
            <w:r w:rsidRPr="004314F7">
              <w:rPr>
                <w:sz w:val="20"/>
              </w:rPr>
              <w:t>Величина перекрестного субсидирования, учтенная в ценах (тарифах) на услуги по передаче электрической энергии</w:t>
            </w:r>
          </w:p>
        </w:tc>
        <w:tc>
          <w:tcPr>
            <w:tcW w:w="964" w:type="dxa"/>
          </w:tcPr>
          <w:p w:rsidR="008F4C6C" w:rsidRPr="004314F7" w:rsidRDefault="008F4C6C">
            <w:pPr>
              <w:pStyle w:val="ConsPlusNormal"/>
              <w:jc w:val="center"/>
              <w:rPr>
                <w:sz w:val="20"/>
              </w:rPr>
            </w:pPr>
            <w:r w:rsidRPr="004314F7">
              <w:rPr>
                <w:sz w:val="20"/>
              </w:rPr>
              <w:t>тыс. руб.</w:t>
            </w:r>
          </w:p>
        </w:tc>
        <w:tc>
          <w:tcPr>
            <w:tcW w:w="992" w:type="dxa"/>
          </w:tcPr>
          <w:p w:rsidR="008F4C6C" w:rsidRPr="004314F7" w:rsidRDefault="008F4C6C">
            <w:pPr>
              <w:pStyle w:val="ConsPlusNormal"/>
              <w:jc w:val="center"/>
              <w:rPr>
                <w:sz w:val="20"/>
              </w:rPr>
            </w:pPr>
            <w:r w:rsidRPr="004314F7">
              <w:rPr>
                <w:sz w:val="20"/>
              </w:rPr>
              <w:t>2874737,54</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-3847754,30</w:t>
            </w:r>
          </w:p>
        </w:tc>
        <w:tc>
          <w:tcPr>
            <w:tcW w:w="1134" w:type="dxa"/>
          </w:tcPr>
          <w:p w:rsidR="008F4C6C" w:rsidRPr="004314F7" w:rsidRDefault="008F4C6C">
            <w:pPr>
              <w:pStyle w:val="ConsPlusNormal"/>
              <w:jc w:val="center"/>
              <w:rPr>
                <w:sz w:val="20"/>
              </w:rPr>
            </w:pPr>
            <w:r w:rsidRPr="004314F7">
              <w:rPr>
                <w:sz w:val="20"/>
              </w:rPr>
              <w:t>15159,41</w:t>
            </w:r>
          </w:p>
        </w:tc>
        <w:tc>
          <w:tcPr>
            <w:tcW w:w="1134" w:type="dxa"/>
          </w:tcPr>
          <w:p w:rsidR="008F4C6C" w:rsidRPr="004314F7" w:rsidRDefault="008F4C6C">
            <w:pPr>
              <w:pStyle w:val="ConsPlusNormal"/>
              <w:jc w:val="center"/>
              <w:rPr>
                <w:sz w:val="20"/>
              </w:rPr>
            </w:pPr>
            <w:r w:rsidRPr="004314F7">
              <w:rPr>
                <w:sz w:val="20"/>
              </w:rPr>
              <w:t>6438724,71</w:t>
            </w:r>
          </w:p>
        </w:tc>
        <w:tc>
          <w:tcPr>
            <w:tcW w:w="1091" w:type="dxa"/>
          </w:tcPr>
          <w:p w:rsidR="008F4C6C" w:rsidRPr="004314F7" w:rsidRDefault="008F4C6C">
            <w:pPr>
              <w:pStyle w:val="ConsPlusNormal"/>
              <w:jc w:val="center"/>
              <w:rPr>
                <w:sz w:val="20"/>
              </w:rPr>
            </w:pPr>
            <w:r w:rsidRPr="004314F7">
              <w:rPr>
                <w:sz w:val="20"/>
              </w:rPr>
              <w:t>268607,72</w:t>
            </w:r>
          </w:p>
        </w:tc>
        <w:tc>
          <w:tcPr>
            <w:tcW w:w="1035" w:type="dxa"/>
          </w:tcPr>
          <w:p w:rsidR="008F4C6C" w:rsidRPr="004314F7" w:rsidRDefault="008F4C6C">
            <w:pPr>
              <w:pStyle w:val="ConsPlusNormal"/>
              <w:jc w:val="center"/>
              <w:rPr>
                <w:sz w:val="20"/>
              </w:rPr>
            </w:pPr>
            <w:r w:rsidRPr="004314F7">
              <w:rPr>
                <w:sz w:val="20"/>
              </w:rPr>
              <w:t>5860924,31</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-3643155,88</w:t>
            </w:r>
          </w:p>
        </w:tc>
        <w:tc>
          <w:tcPr>
            <w:tcW w:w="1134" w:type="dxa"/>
          </w:tcPr>
          <w:p w:rsidR="008F4C6C" w:rsidRPr="004314F7" w:rsidRDefault="008F4C6C">
            <w:pPr>
              <w:pStyle w:val="ConsPlusNormal"/>
              <w:jc w:val="center"/>
              <w:rPr>
                <w:sz w:val="20"/>
              </w:rPr>
            </w:pPr>
            <w:r w:rsidRPr="004314F7">
              <w:rPr>
                <w:sz w:val="20"/>
              </w:rPr>
              <w:t>29369,12</w:t>
            </w:r>
          </w:p>
        </w:tc>
        <w:tc>
          <w:tcPr>
            <w:tcW w:w="1134" w:type="dxa"/>
          </w:tcPr>
          <w:p w:rsidR="008F4C6C" w:rsidRPr="004314F7" w:rsidRDefault="008F4C6C">
            <w:pPr>
              <w:pStyle w:val="ConsPlusNormal"/>
              <w:jc w:val="center"/>
              <w:rPr>
                <w:sz w:val="20"/>
              </w:rPr>
            </w:pPr>
            <w:r w:rsidRPr="004314F7">
              <w:rPr>
                <w:sz w:val="20"/>
              </w:rPr>
              <w:t>8697798,21</w:t>
            </w:r>
          </w:p>
        </w:tc>
        <w:tc>
          <w:tcPr>
            <w:tcW w:w="1135" w:type="dxa"/>
          </w:tcPr>
          <w:p w:rsidR="008F4C6C" w:rsidRPr="004314F7" w:rsidRDefault="008F4C6C">
            <w:pPr>
              <w:pStyle w:val="ConsPlusNormal"/>
              <w:jc w:val="center"/>
              <w:rPr>
                <w:sz w:val="20"/>
              </w:rPr>
            </w:pPr>
            <w:r w:rsidRPr="004314F7">
              <w:rPr>
                <w:sz w:val="20"/>
              </w:rPr>
              <w:t>776912,85</w:t>
            </w:r>
          </w:p>
        </w:tc>
      </w:tr>
      <w:tr w:rsidR="008F4C6C" w:rsidRPr="004314F7" w:rsidTr="004314F7">
        <w:tc>
          <w:tcPr>
            <w:tcW w:w="421" w:type="dxa"/>
          </w:tcPr>
          <w:p w:rsidR="008F4C6C" w:rsidRPr="004314F7" w:rsidRDefault="008F4C6C">
            <w:pPr>
              <w:pStyle w:val="ConsPlusNormal"/>
              <w:jc w:val="center"/>
              <w:rPr>
                <w:sz w:val="20"/>
              </w:rPr>
            </w:pPr>
            <w:r w:rsidRPr="004314F7">
              <w:rPr>
                <w:sz w:val="20"/>
              </w:rPr>
              <w:t>4.</w:t>
            </w:r>
          </w:p>
        </w:tc>
        <w:tc>
          <w:tcPr>
            <w:tcW w:w="2721" w:type="dxa"/>
          </w:tcPr>
          <w:p w:rsidR="008F4C6C" w:rsidRPr="004314F7" w:rsidRDefault="008F4C6C">
            <w:pPr>
              <w:pStyle w:val="ConsPlusNormal"/>
              <w:ind w:firstLine="283"/>
              <w:jc w:val="both"/>
              <w:rPr>
                <w:sz w:val="20"/>
              </w:rPr>
            </w:pPr>
            <w:r w:rsidRPr="004314F7">
              <w:rPr>
                <w:sz w:val="20"/>
              </w:rPr>
              <w:t>Ставка перекрестного субсидирования</w:t>
            </w:r>
          </w:p>
        </w:tc>
        <w:tc>
          <w:tcPr>
            <w:tcW w:w="964" w:type="dxa"/>
          </w:tcPr>
          <w:p w:rsidR="008F4C6C" w:rsidRPr="004314F7" w:rsidRDefault="008F4C6C">
            <w:pPr>
              <w:pStyle w:val="ConsPlusNormal"/>
              <w:jc w:val="center"/>
              <w:rPr>
                <w:sz w:val="20"/>
              </w:rPr>
            </w:pPr>
            <w:r w:rsidRPr="004314F7">
              <w:rPr>
                <w:sz w:val="20"/>
              </w:rPr>
              <w:t>руб./</w:t>
            </w:r>
            <w:proofErr w:type="spellStart"/>
            <w:r w:rsidRPr="004314F7">
              <w:rPr>
                <w:sz w:val="20"/>
              </w:rPr>
              <w:t>МВт.ч</w:t>
            </w:r>
            <w:proofErr w:type="spellEnd"/>
          </w:p>
        </w:tc>
        <w:tc>
          <w:tcPr>
            <w:tcW w:w="992" w:type="dxa"/>
          </w:tcPr>
          <w:p w:rsidR="008F4C6C" w:rsidRPr="004314F7" w:rsidRDefault="008F4C6C">
            <w:pPr>
              <w:pStyle w:val="ConsPlusNormal"/>
              <w:jc w:val="center"/>
              <w:rPr>
                <w:sz w:val="20"/>
              </w:rPr>
            </w:pPr>
            <w:r w:rsidRPr="004314F7">
              <w:rPr>
                <w:sz w:val="20"/>
              </w:rPr>
              <w:t>309,53</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-1808,37</w:t>
            </w:r>
          </w:p>
        </w:tc>
        <w:tc>
          <w:tcPr>
            <w:tcW w:w="1134" w:type="dxa"/>
          </w:tcPr>
          <w:p w:rsidR="008F4C6C" w:rsidRPr="004314F7" w:rsidRDefault="008F4C6C">
            <w:pPr>
              <w:pStyle w:val="ConsPlusNormal"/>
              <w:jc w:val="center"/>
              <w:rPr>
                <w:sz w:val="20"/>
              </w:rPr>
            </w:pPr>
            <w:r w:rsidRPr="004314F7">
              <w:rPr>
                <w:sz w:val="20"/>
              </w:rPr>
              <w:t>93,22</w:t>
            </w:r>
          </w:p>
        </w:tc>
        <w:tc>
          <w:tcPr>
            <w:tcW w:w="1134" w:type="dxa"/>
          </w:tcPr>
          <w:p w:rsidR="008F4C6C" w:rsidRPr="004314F7" w:rsidRDefault="008F4C6C">
            <w:pPr>
              <w:pStyle w:val="ConsPlusNormal"/>
              <w:jc w:val="center"/>
              <w:rPr>
                <w:sz w:val="20"/>
              </w:rPr>
            </w:pPr>
            <w:r w:rsidRPr="004314F7">
              <w:rPr>
                <w:sz w:val="20"/>
              </w:rPr>
              <w:t>1377,08</w:t>
            </w:r>
          </w:p>
        </w:tc>
        <w:tc>
          <w:tcPr>
            <w:tcW w:w="1091" w:type="dxa"/>
          </w:tcPr>
          <w:p w:rsidR="008F4C6C" w:rsidRPr="004314F7" w:rsidRDefault="008F4C6C">
            <w:pPr>
              <w:pStyle w:val="ConsPlusNormal"/>
              <w:jc w:val="center"/>
              <w:rPr>
                <w:sz w:val="20"/>
              </w:rPr>
            </w:pPr>
            <w:r w:rsidRPr="004314F7">
              <w:rPr>
                <w:sz w:val="20"/>
              </w:rPr>
              <w:t>1539,61</w:t>
            </w:r>
          </w:p>
        </w:tc>
        <w:tc>
          <w:tcPr>
            <w:tcW w:w="1035" w:type="dxa"/>
          </w:tcPr>
          <w:p w:rsidR="008F4C6C" w:rsidRPr="004314F7" w:rsidRDefault="008F4C6C">
            <w:pPr>
              <w:pStyle w:val="ConsPlusNormal"/>
              <w:jc w:val="center"/>
              <w:rPr>
                <w:sz w:val="20"/>
              </w:rPr>
            </w:pPr>
            <w:r w:rsidRPr="004314F7">
              <w:rPr>
                <w:sz w:val="20"/>
              </w:rPr>
              <w:t>753,40</w:t>
            </w:r>
          </w:p>
        </w:tc>
        <w:tc>
          <w:tcPr>
            <w:tcW w:w="574" w:type="dxa"/>
          </w:tcPr>
          <w:p w:rsidR="008F4C6C" w:rsidRPr="004314F7" w:rsidRDefault="008F4C6C">
            <w:pPr>
              <w:pStyle w:val="ConsPlusNormal"/>
              <w:jc w:val="center"/>
              <w:rPr>
                <w:sz w:val="20"/>
              </w:rPr>
            </w:pPr>
            <w:r w:rsidRPr="004314F7">
              <w:rPr>
                <w:sz w:val="20"/>
              </w:rPr>
              <w:t>x</w:t>
            </w:r>
          </w:p>
        </w:tc>
        <w:tc>
          <w:tcPr>
            <w:tcW w:w="1127" w:type="dxa"/>
          </w:tcPr>
          <w:p w:rsidR="008F4C6C" w:rsidRPr="004314F7" w:rsidRDefault="008F4C6C">
            <w:pPr>
              <w:pStyle w:val="ConsPlusNormal"/>
              <w:jc w:val="center"/>
              <w:rPr>
                <w:sz w:val="20"/>
              </w:rPr>
            </w:pPr>
            <w:r w:rsidRPr="004314F7">
              <w:rPr>
                <w:sz w:val="20"/>
              </w:rPr>
              <w:t>-1854,96</w:t>
            </w:r>
          </w:p>
        </w:tc>
        <w:tc>
          <w:tcPr>
            <w:tcW w:w="1134" w:type="dxa"/>
          </w:tcPr>
          <w:p w:rsidR="008F4C6C" w:rsidRPr="004314F7" w:rsidRDefault="008F4C6C">
            <w:pPr>
              <w:pStyle w:val="ConsPlusNormal"/>
              <w:jc w:val="center"/>
              <w:rPr>
                <w:sz w:val="20"/>
              </w:rPr>
            </w:pPr>
            <w:r w:rsidRPr="004314F7">
              <w:rPr>
                <w:sz w:val="20"/>
              </w:rPr>
              <w:t>195,51</w:t>
            </w:r>
          </w:p>
        </w:tc>
        <w:tc>
          <w:tcPr>
            <w:tcW w:w="1134" w:type="dxa"/>
          </w:tcPr>
          <w:p w:rsidR="008F4C6C" w:rsidRPr="004314F7" w:rsidRDefault="008F4C6C">
            <w:pPr>
              <w:pStyle w:val="ConsPlusNormal"/>
              <w:jc w:val="center"/>
              <w:rPr>
                <w:sz w:val="20"/>
              </w:rPr>
            </w:pPr>
            <w:r w:rsidRPr="004314F7">
              <w:rPr>
                <w:sz w:val="20"/>
              </w:rPr>
              <w:t>2004,73</w:t>
            </w:r>
          </w:p>
        </w:tc>
        <w:tc>
          <w:tcPr>
            <w:tcW w:w="1135" w:type="dxa"/>
          </w:tcPr>
          <w:p w:rsidR="008F4C6C" w:rsidRPr="004314F7" w:rsidRDefault="008F4C6C">
            <w:pPr>
              <w:pStyle w:val="ConsPlusNormal"/>
              <w:jc w:val="center"/>
              <w:rPr>
                <w:sz w:val="20"/>
              </w:rPr>
            </w:pPr>
            <w:r w:rsidRPr="004314F7">
              <w:rPr>
                <w:sz w:val="20"/>
              </w:rPr>
              <w:t>2484,07</w:t>
            </w:r>
          </w:p>
        </w:tc>
      </w:tr>
      <w:tr w:rsidR="008F4C6C" w:rsidRPr="004314F7" w:rsidTr="004314F7">
        <w:tc>
          <w:tcPr>
            <w:tcW w:w="421" w:type="dxa"/>
          </w:tcPr>
          <w:p w:rsidR="008F4C6C" w:rsidRPr="004314F7" w:rsidRDefault="008F4C6C">
            <w:pPr>
              <w:pStyle w:val="ConsPlusNormal"/>
              <w:jc w:val="center"/>
              <w:rPr>
                <w:sz w:val="20"/>
              </w:rPr>
            </w:pPr>
            <w:r w:rsidRPr="004314F7">
              <w:rPr>
                <w:sz w:val="20"/>
              </w:rPr>
              <w:t>5.</w:t>
            </w:r>
          </w:p>
        </w:tc>
        <w:tc>
          <w:tcPr>
            <w:tcW w:w="2721" w:type="dxa"/>
          </w:tcPr>
          <w:p w:rsidR="008F4C6C" w:rsidRPr="004314F7" w:rsidRDefault="008F4C6C">
            <w:pPr>
              <w:pStyle w:val="ConsPlusNormal"/>
              <w:ind w:firstLine="283"/>
              <w:jc w:val="both"/>
              <w:rPr>
                <w:sz w:val="20"/>
              </w:rPr>
            </w:pPr>
            <w:r w:rsidRPr="004314F7">
              <w:rPr>
                <w:sz w:val="20"/>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964" w:type="dxa"/>
          </w:tcPr>
          <w:p w:rsidR="008F4C6C" w:rsidRPr="004314F7" w:rsidRDefault="008F4C6C">
            <w:pPr>
              <w:pStyle w:val="ConsPlusNormal"/>
              <w:jc w:val="center"/>
              <w:rPr>
                <w:sz w:val="20"/>
              </w:rPr>
            </w:pPr>
            <w:r w:rsidRPr="004314F7">
              <w:rPr>
                <w:sz w:val="20"/>
              </w:rPr>
              <w:t>тыс. руб.</w:t>
            </w:r>
          </w:p>
        </w:tc>
        <w:tc>
          <w:tcPr>
            <w:tcW w:w="6052" w:type="dxa"/>
            <w:gridSpan w:val="6"/>
          </w:tcPr>
          <w:p w:rsidR="008F4C6C" w:rsidRPr="004314F7" w:rsidRDefault="008F4C6C">
            <w:pPr>
              <w:pStyle w:val="ConsPlusNormal"/>
              <w:jc w:val="center"/>
              <w:rPr>
                <w:sz w:val="20"/>
              </w:rPr>
            </w:pPr>
            <w:r w:rsidRPr="004314F7">
              <w:rPr>
                <w:sz w:val="20"/>
              </w:rPr>
              <w:t>x</w:t>
            </w:r>
          </w:p>
        </w:tc>
        <w:tc>
          <w:tcPr>
            <w:tcW w:w="6139" w:type="dxa"/>
            <w:gridSpan w:val="6"/>
          </w:tcPr>
          <w:p w:rsidR="008F4C6C" w:rsidRPr="004314F7" w:rsidRDefault="008F4C6C">
            <w:pPr>
              <w:pStyle w:val="ConsPlusNormal"/>
              <w:jc w:val="center"/>
              <w:rPr>
                <w:sz w:val="20"/>
              </w:rPr>
            </w:pPr>
            <w:r w:rsidRPr="004314F7">
              <w:rPr>
                <w:sz w:val="20"/>
              </w:rPr>
              <w:t>x</w:t>
            </w:r>
          </w:p>
        </w:tc>
      </w:tr>
    </w:tbl>
    <w:p w:rsidR="008F4C6C" w:rsidRDefault="008F4C6C">
      <w:pPr>
        <w:pStyle w:val="ConsPlusNormal"/>
      </w:pPr>
    </w:p>
    <w:p w:rsidR="008F4C6C" w:rsidRDefault="008F4C6C">
      <w:pPr>
        <w:pStyle w:val="ConsPlusTitle"/>
        <w:jc w:val="center"/>
        <w:outlineLvl w:val="2"/>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потребителям, не относящимся</w:t>
      </w:r>
    </w:p>
    <w:p w:rsidR="008F4C6C" w:rsidRDefault="008F4C6C">
      <w:pPr>
        <w:pStyle w:val="ConsPlusTitle"/>
        <w:jc w:val="center"/>
      </w:pPr>
      <w:r>
        <w:t>к населению и приравненным к нему категориям потребителей,</w:t>
      </w:r>
    </w:p>
    <w:p w:rsidR="008F4C6C" w:rsidRDefault="008F4C6C">
      <w:pPr>
        <w:pStyle w:val="ConsPlusTitle"/>
        <w:jc w:val="center"/>
      </w:pPr>
      <w:r>
        <w:t>на 2026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1574"/>
        <w:gridCol w:w="1264"/>
        <w:gridCol w:w="574"/>
        <w:gridCol w:w="1474"/>
        <w:gridCol w:w="1417"/>
        <w:gridCol w:w="1361"/>
        <w:gridCol w:w="1417"/>
        <w:gridCol w:w="1264"/>
        <w:gridCol w:w="574"/>
        <w:gridCol w:w="1344"/>
        <w:gridCol w:w="1417"/>
        <w:gridCol w:w="1417"/>
        <w:gridCol w:w="1474"/>
      </w:tblGrid>
      <w:tr w:rsidR="008F4C6C">
        <w:tc>
          <w:tcPr>
            <w:tcW w:w="624" w:type="dxa"/>
            <w:vMerge w:val="restart"/>
          </w:tcPr>
          <w:p w:rsidR="008F4C6C" w:rsidRDefault="008F4C6C">
            <w:pPr>
              <w:pStyle w:val="ConsPlusNormal"/>
              <w:jc w:val="center"/>
            </w:pPr>
            <w:r>
              <w:t>N</w:t>
            </w:r>
          </w:p>
        </w:tc>
        <w:tc>
          <w:tcPr>
            <w:tcW w:w="2721" w:type="dxa"/>
            <w:vMerge w:val="restart"/>
          </w:tcPr>
          <w:p w:rsidR="008F4C6C" w:rsidRDefault="008F4C6C">
            <w:pPr>
              <w:pStyle w:val="ConsPlusNormal"/>
              <w:jc w:val="center"/>
            </w:pPr>
            <w:r>
              <w:t>Показатель</w:t>
            </w:r>
          </w:p>
        </w:tc>
        <w:tc>
          <w:tcPr>
            <w:tcW w:w="1574" w:type="dxa"/>
            <w:vMerge w:val="restart"/>
          </w:tcPr>
          <w:p w:rsidR="008F4C6C" w:rsidRDefault="008F4C6C">
            <w:pPr>
              <w:pStyle w:val="ConsPlusNormal"/>
              <w:jc w:val="center"/>
            </w:pPr>
            <w:r>
              <w:t>Единица измерения</w:t>
            </w:r>
          </w:p>
        </w:tc>
        <w:tc>
          <w:tcPr>
            <w:tcW w:w="14997" w:type="dxa"/>
            <w:gridSpan w:val="12"/>
          </w:tcPr>
          <w:p w:rsidR="008F4C6C" w:rsidRDefault="008F4C6C">
            <w:pPr>
              <w:pStyle w:val="ConsPlusNormal"/>
              <w:jc w:val="center"/>
            </w:pPr>
            <w:r>
              <w:t>Уровни напряжения</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7507" w:type="dxa"/>
            <w:gridSpan w:val="6"/>
          </w:tcPr>
          <w:p w:rsidR="008F4C6C" w:rsidRDefault="008F4C6C">
            <w:pPr>
              <w:pStyle w:val="ConsPlusNormal"/>
              <w:jc w:val="center"/>
            </w:pPr>
            <w:r>
              <w:t>I полугодие</w:t>
            </w:r>
          </w:p>
        </w:tc>
        <w:tc>
          <w:tcPr>
            <w:tcW w:w="7490" w:type="dxa"/>
            <w:gridSpan w:val="6"/>
          </w:tcPr>
          <w:p w:rsidR="008F4C6C" w:rsidRDefault="008F4C6C">
            <w:pPr>
              <w:pStyle w:val="ConsPlusNormal"/>
              <w:jc w:val="center"/>
            </w:pPr>
            <w:proofErr w:type="spellStart"/>
            <w:r>
              <w:t>II</w:t>
            </w:r>
            <w:proofErr w:type="spellEnd"/>
            <w:r>
              <w:t xml:space="preserve"> полугодие</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47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361" w:type="dxa"/>
          </w:tcPr>
          <w:p w:rsidR="008F4C6C" w:rsidRDefault="008F4C6C">
            <w:pPr>
              <w:pStyle w:val="ConsPlusNormal"/>
              <w:jc w:val="center"/>
            </w:pPr>
            <w:r>
              <w:t>СН2</w:t>
            </w:r>
          </w:p>
        </w:tc>
        <w:tc>
          <w:tcPr>
            <w:tcW w:w="1417" w:type="dxa"/>
          </w:tcPr>
          <w:p w:rsidR="008F4C6C" w:rsidRDefault="008F4C6C">
            <w:pPr>
              <w:pStyle w:val="ConsPlusNormal"/>
              <w:jc w:val="center"/>
            </w:pPr>
            <w:proofErr w:type="spellStart"/>
            <w:r>
              <w:t>НН</w:t>
            </w:r>
            <w:proofErr w:type="spellEnd"/>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34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417" w:type="dxa"/>
          </w:tcPr>
          <w:p w:rsidR="008F4C6C" w:rsidRDefault="008F4C6C">
            <w:pPr>
              <w:pStyle w:val="ConsPlusNormal"/>
              <w:jc w:val="center"/>
            </w:pPr>
            <w:r>
              <w:t>СН2</w:t>
            </w:r>
          </w:p>
        </w:tc>
        <w:tc>
          <w:tcPr>
            <w:tcW w:w="1474" w:type="dxa"/>
          </w:tcPr>
          <w:p w:rsidR="008F4C6C" w:rsidRDefault="008F4C6C">
            <w:pPr>
              <w:pStyle w:val="ConsPlusNormal"/>
              <w:jc w:val="center"/>
            </w:pPr>
            <w:proofErr w:type="spellStart"/>
            <w:r>
              <w:t>НН</w:t>
            </w:r>
            <w:proofErr w:type="spellEnd"/>
          </w:p>
        </w:tc>
      </w:tr>
      <w:tr w:rsidR="008F4C6C">
        <w:tc>
          <w:tcPr>
            <w:tcW w:w="624" w:type="dxa"/>
          </w:tcPr>
          <w:p w:rsidR="008F4C6C" w:rsidRDefault="008F4C6C">
            <w:pPr>
              <w:pStyle w:val="ConsPlusNormal"/>
              <w:jc w:val="center"/>
            </w:pPr>
            <w:r>
              <w:t>1</w:t>
            </w:r>
          </w:p>
        </w:tc>
        <w:tc>
          <w:tcPr>
            <w:tcW w:w="2721" w:type="dxa"/>
          </w:tcPr>
          <w:p w:rsidR="008F4C6C" w:rsidRDefault="008F4C6C">
            <w:pPr>
              <w:pStyle w:val="ConsPlusNormal"/>
              <w:jc w:val="center"/>
            </w:pPr>
            <w:r>
              <w:t>2</w:t>
            </w:r>
          </w:p>
        </w:tc>
        <w:tc>
          <w:tcPr>
            <w:tcW w:w="1574" w:type="dxa"/>
          </w:tcPr>
          <w:p w:rsidR="008F4C6C" w:rsidRDefault="008F4C6C">
            <w:pPr>
              <w:pStyle w:val="ConsPlusNormal"/>
              <w:jc w:val="center"/>
            </w:pPr>
            <w:r>
              <w:t>3</w:t>
            </w:r>
          </w:p>
        </w:tc>
        <w:tc>
          <w:tcPr>
            <w:tcW w:w="1264" w:type="dxa"/>
          </w:tcPr>
          <w:p w:rsidR="008F4C6C" w:rsidRDefault="008F4C6C">
            <w:pPr>
              <w:pStyle w:val="ConsPlusNormal"/>
              <w:jc w:val="center"/>
            </w:pPr>
            <w:r>
              <w:t>4</w:t>
            </w:r>
          </w:p>
        </w:tc>
        <w:tc>
          <w:tcPr>
            <w:tcW w:w="574" w:type="dxa"/>
          </w:tcPr>
          <w:p w:rsidR="008F4C6C" w:rsidRDefault="008F4C6C">
            <w:pPr>
              <w:pStyle w:val="ConsPlusNormal"/>
              <w:jc w:val="center"/>
            </w:pPr>
            <w:r>
              <w:t>5</w:t>
            </w:r>
          </w:p>
        </w:tc>
        <w:tc>
          <w:tcPr>
            <w:tcW w:w="1474" w:type="dxa"/>
          </w:tcPr>
          <w:p w:rsidR="008F4C6C" w:rsidRDefault="008F4C6C">
            <w:pPr>
              <w:pStyle w:val="ConsPlusNormal"/>
              <w:jc w:val="center"/>
            </w:pPr>
            <w:r>
              <w:t>6</w:t>
            </w:r>
          </w:p>
        </w:tc>
        <w:tc>
          <w:tcPr>
            <w:tcW w:w="1417" w:type="dxa"/>
          </w:tcPr>
          <w:p w:rsidR="008F4C6C" w:rsidRDefault="008F4C6C">
            <w:pPr>
              <w:pStyle w:val="ConsPlusNormal"/>
              <w:jc w:val="center"/>
            </w:pPr>
            <w:r>
              <w:t>7</w:t>
            </w:r>
          </w:p>
        </w:tc>
        <w:tc>
          <w:tcPr>
            <w:tcW w:w="1361" w:type="dxa"/>
          </w:tcPr>
          <w:p w:rsidR="008F4C6C" w:rsidRDefault="008F4C6C">
            <w:pPr>
              <w:pStyle w:val="ConsPlusNormal"/>
              <w:jc w:val="center"/>
            </w:pPr>
            <w:r>
              <w:t>8</w:t>
            </w:r>
          </w:p>
        </w:tc>
        <w:tc>
          <w:tcPr>
            <w:tcW w:w="1417" w:type="dxa"/>
          </w:tcPr>
          <w:p w:rsidR="008F4C6C" w:rsidRDefault="008F4C6C">
            <w:pPr>
              <w:pStyle w:val="ConsPlusNormal"/>
              <w:jc w:val="center"/>
            </w:pPr>
            <w:r>
              <w:t>9</w:t>
            </w:r>
          </w:p>
        </w:tc>
        <w:tc>
          <w:tcPr>
            <w:tcW w:w="1264" w:type="dxa"/>
          </w:tcPr>
          <w:p w:rsidR="008F4C6C" w:rsidRDefault="008F4C6C">
            <w:pPr>
              <w:pStyle w:val="ConsPlusNormal"/>
              <w:jc w:val="center"/>
            </w:pPr>
            <w:r>
              <w:t>10</w:t>
            </w:r>
          </w:p>
        </w:tc>
        <w:tc>
          <w:tcPr>
            <w:tcW w:w="574" w:type="dxa"/>
          </w:tcPr>
          <w:p w:rsidR="008F4C6C" w:rsidRDefault="008F4C6C">
            <w:pPr>
              <w:pStyle w:val="ConsPlusNormal"/>
              <w:jc w:val="center"/>
            </w:pPr>
            <w:r>
              <w:t>11</w:t>
            </w:r>
          </w:p>
        </w:tc>
        <w:tc>
          <w:tcPr>
            <w:tcW w:w="1344" w:type="dxa"/>
          </w:tcPr>
          <w:p w:rsidR="008F4C6C" w:rsidRDefault="008F4C6C">
            <w:pPr>
              <w:pStyle w:val="ConsPlusNormal"/>
              <w:jc w:val="center"/>
            </w:pPr>
            <w:r>
              <w:t>12</w:t>
            </w:r>
          </w:p>
        </w:tc>
        <w:tc>
          <w:tcPr>
            <w:tcW w:w="1417" w:type="dxa"/>
          </w:tcPr>
          <w:p w:rsidR="008F4C6C" w:rsidRDefault="008F4C6C">
            <w:pPr>
              <w:pStyle w:val="ConsPlusNormal"/>
              <w:jc w:val="center"/>
            </w:pPr>
            <w:r>
              <w:t>13</w:t>
            </w:r>
          </w:p>
        </w:tc>
        <w:tc>
          <w:tcPr>
            <w:tcW w:w="1417" w:type="dxa"/>
          </w:tcPr>
          <w:p w:rsidR="008F4C6C" w:rsidRDefault="008F4C6C">
            <w:pPr>
              <w:pStyle w:val="ConsPlusNormal"/>
              <w:jc w:val="center"/>
            </w:pPr>
            <w:r>
              <w:t>14</w:t>
            </w:r>
          </w:p>
        </w:tc>
        <w:tc>
          <w:tcPr>
            <w:tcW w:w="1474" w:type="dxa"/>
          </w:tcPr>
          <w:p w:rsidR="008F4C6C" w:rsidRDefault="008F4C6C">
            <w:pPr>
              <w:pStyle w:val="ConsPlusNormal"/>
              <w:jc w:val="center"/>
            </w:pPr>
            <w:r>
              <w:t>15</w:t>
            </w:r>
          </w:p>
        </w:tc>
      </w:tr>
      <w:tr w:rsidR="008F4C6C">
        <w:tc>
          <w:tcPr>
            <w:tcW w:w="624" w:type="dxa"/>
          </w:tcPr>
          <w:p w:rsidR="008F4C6C" w:rsidRDefault="008F4C6C">
            <w:pPr>
              <w:pStyle w:val="ConsPlusNormal"/>
              <w:jc w:val="center"/>
            </w:pPr>
            <w:r>
              <w:t>1.</w:t>
            </w:r>
          </w:p>
        </w:tc>
        <w:tc>
          <w:tcPr>
            <w:tcW w:w="19292" w:type="dxa"/>
            <w:gridSpan w:val="14"/>
          </w:tcPr>
          <w:p w:rsidR="008F4C6C" w:rsidRDefault="008F4C6C">
            <w:pPr>
              <w:pStyle w:val="ConsPlusNormal"/>
              <w:ind w:firstLine="283"/>
              <w:jc w:val="both"/>
            </w:pPr>
            <w:proofErr w:type="spellStart"/>
            <w:r>
              <w:t>Двухставочный</w:t>
            </w:r>
            <w:proofErr w:type="spellEnd"/>
            <w:r>
              <w:t xml:space="preserve"> тариф</w:t>
            </w:r>
          </w:p>
        </w:tc>
      </w:tr>
      <w:tr w:rsidR="008F4C6C">
        <w:tc>
          <w:tcPr>
            <w:tcW w:w="624" w:type="dxa"/>
          </w:tcPr>
          <w:p w:rsidR="008F4C6C" w:rsidRDefault="008F4C6C">
            <w:pPr>
              <w:pStyle w:val="ConsPlusNormal"/>
              <w:jc w:val="center"/>
            </w:pPr>
            <w:r>
              <w:t>1.1.</w:t>
            </w:r>
          </w:p>
        </w:tc>
        <w:tc>
          <w:tcPr>
            <w:tcW w:w="2721" w:type="dxa"/>
          </w:tcPr>
          <w:p w:rsidR="008F4C6C" w:rsidRDefault="008F4C6C">
            <w:pPr>
              <w:pStyle w:val="ConsPlusNormal"/>
              <w:ind w:firstLine="283"/>
              <w:jc w:val="both"/>
            </w:pPr>
            <w:r>
              <w:t>Ставка за содержание электрических сетей</w:t>
            </w:r>
          </w:p>
        </w:tc>
        <w:tc>
          <w:tcPr>
            <w:tcW w:w="1574" w:type="dxa"/>
          </w:tcPr>
          <w:p w:rsidR="008F4C6C" w:rsidRDefault="008F4C6C">
            <w:pPr>
              <w:pStyle w:val="ConsPlusNormal"/>
              <w:jc w:val="center"/>
            </w:pPr>
            <w:r>
              <w:t>руб./</w:t>
            </w:r>
            <w:proofErr w:type="spellStart"/>
            <w:r>
              <w:t>МВт.мес</w:t>
            </w:r>
            <w:proofErr w:type="spellEnd"/>
            <w:r>
              <w:t>.</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1126907,81</w:t>
            </w:r>
          </w:p>
        </w:tc>
        <w:tc>
          <w:tcPr>
            <w:tcW w:w="1417" w:type="dxa"/>
          </w:tcPr>
          <w:p w:rsidR="008F4C6C" w:rsidRDefault="008F4C6C">
            <w:pPr>
              <w:pStyle w:val="ConsPlusNormal"/>
              <w:jc w:val="center"/>
            </w:pPr>
            <w:r>
              <w:t>1792417,18</w:t>
            </w:r>
          </w:p>
        </w:tc>
        <w:tc>
          <w:tcPr>
            <w:tcW w:w="1361" w:type="dxa"/>
          </w:tcPr>
          <w:p w:rsidR="008F4C6C" w:rsidRDefault="008F4C6C">
            <w:pPr>
              <w:pStyle w:val="ConsPlusNormal"/>
              <w:jc w:val="center"/>
            </w:pPr>
            <w:r>
              <w:t>2290957,69</w:t>
            </w:r>
          </w:p>
        </w:tc>
        <w:tc>
          <w:tcPr>
            <w:tcW w:w="1417" w:type="dxa"/>
          </w:tcPr>
          <w:p w:rsidR="008F4C6C" w:rsidRDefault="008F4C6C">
            <w:pPr>
              <w:pStyle w:val="ConsPlusNormal"/>
              <w:jc w:val="center"/>
            </w:pPr>
            <w:r>
              <w:t>2280654,09</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1185507,02</w:t>
            </w:r>
          </w:p>
        </w:tc>
        <w:tc>
          <w:tcPr>
            <w:tcW w:w="1417" w:type="dxa"/>
          </w:tcPr>
          <w:p w:rsidR="008F4C6C" w:rsidRDefault="008F4C6C">
            <w:pPr>
              <w:pStyle w:val="ConsPlusNormal"/>
              <w:jc w:val="center"/>
            </w:pPr>
            <w:r>
              <w:t>1885622,87</w:t>
            </w:r>
          </w:p>
        </w:tc>
        <w:tc>
          <w:tcPr>
            <w:tcW w:w="1417" w:type="dxa"/>
          </w:tcPr>
          <w:p w:rsidR="008F4C6C" w:rsidRDefault="008F4C6C">
            <w:pPr>
              <w:pStyle w:val="ConsPlusNormal"/>
              <w:jc w:val="center"/>
            </w:pPr>
            <w:r>
              <w:t>2410087,49</w:t>
            </w:r>
          </w:p>
        </w:tc>
        <w:tc>
          <w:tcPr>
            <w:tcW w:w="1474" w:type="dxa"/>
          </w:tcPr>
          <w:p w:rsidR="008F4C6C" w:rsidRDefault="008F4C6C">
            <w:pPr>
              <w:pStyle w:val="ConsPlusNormal"/>
              <w:jc w:val="center"/>
            </w:pPr>
            <w:r>
              <w:t>2399248,10</w:t>
            </w:r>
          </w:p>
        </w:tc>
      </w:tr>
      <w:tr w:rsidR="008F4C6C">
        <w:tc>
          <w:tcPr>
            <w:tcW w:w="624" w:type="dxa"/>
          </w:tcPr>
          <w:p w:rsidR="008F4C6C" w:rsidRDefault="008F4C6C">
            <w:pPr>
              <w:pStyle w:val="ConsPlusNormal"/>
              <w:jc w:val="center"/>
            </w:pPr>
            <w:r>
              <w:t>1.2.</w:t>
            </w:r>
          </w:p>
        </w:tc>
        <w:tc>
          <w:tcPr>
            <w:tcW w:w="2721" w:type="dxa"/>
          </w:tcPr>
          <w:p w:rsidR="008F4C6C" w:rsidRDefault="008F4C6C">
            <w:pPr>
              <w:pStyle w:val="ConsPlusNormal"/>
              <w:ind w:firstLine="283"/>
              <w:jc w:val="both"/>
            </w:pPr>
            <w:r>
              <w:t>Ставка на оплату технологического расхода (потерь) в электрических сетях</w:t>
            </w:r>
          </w:p>
        </w:tc>
        <w:tc>
          <w:tcPr>
            <w:tcW w:w="1574" w:type="dxa"/>
          </w:tcPr>
          <w:p w:rsidR="008F4C6C" w:rsidRDefault="008F4C6C">
            <w:pPr>
              <w:pStyle w:val="ConsPlusNormal"/>
              <w:jc w:val="center"/>
            </w:pPr>
            <w:r>
              <w:t>руб./</w:t>
            </w:r>
            <w:proofErr w:type="spellStart"/>
            <w:r>
              <w:t>МВт.ч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93,41</w:t>
            </w:r>
          </w:p>
        </w:tc>
        <w:tc>
          <w:tcPr>
            <w:tcW w:w="1417" w:type="dxa"/>
          </w:tcPr>
          <w:p w:rsidR="008F4C6C" w:rsidRDefault="008F4C6C">
            <w:pPr>
              <w:pStyle w:val="ConsPlusNormal"/>
              <w:jc w:val="center"/>
            </w:pPr>
            <w:r>
              <w:t>200,95</w:t>
            </w:r>
          </w:p>
        </w:tc>
        <w:tc>
          <w:tcPr>
            <w:tcW w:w="1361" w:type="dxa"/>
          </w:tcPr>
          <w:p w:rsidR="008F4C6C" w:rsidRDefault="008F4C6C">
            <w:pPr>
              <w:pStyle w:val="ConsPlusNormal"/>
              <w:jc w:val="center"/>
            </w:pPr>
            <w:r>
              <w:t>464,70</w:t>
            </w:r>
          </w:p>
        </w:tc>
        <w:tc>
          <w:tcPr>
            <w:tcW w:w="1417" w:type="dxa"/>
          </w:tcPr>
          <w:p w:rsidR="008F4C6C" w:rsidRDefault="008F4C6C">
            <w:pPr>
              <w:pStyle w:val="ConsPlusNormal"/>
              <w:jc w:val="center"/>
            </w:pPr>
            <w:r>
              <w:t>927,40</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98,27</w:t>
            </w:r>
          </w:p>
        </w:tc>
        <w:tc>
          <w:tcPr>
            <w:tcW w:w="1417" w:type="dxa"/>
          </w:tcPr>
          <w:p w:rsidR="008F4C6C" w:rsidRDefault="008F4C6C">
            <w:pPr>
              <w:pStyle w:val="ConsPlusNormal"/>
              <w:jc w:val="center"/>
            </w:pPr>
            <w:r>
              <w:t>211,40</w:t>
            </w:r>
          </w:p>
        </w:tc>
        <w:tc>
          <w:tcPr>
            <w:tcW w:w="1417" w:type="dxa"/>
          </w:tcPr>
          <w:p w:rsidR="008F4C6C" w:rsidRDefault="008F4C6C">
            <w:pPr>
              <w:pStyle w:val="ConsPlusNormal"/>
              <w:jc w:val="center"/>
            </w:pPr>
            <w:r>
              <w:t>488,86</w:t>
            </w:r>
          </w:p>
        </w:tc>
        <w:tc>
          <w:tcPr>
            <w:tcW w:w="1474" w:type="dxa"/>
          </w:tcPr>
          <w:p w:rsidR="008F4C6C" w:rsidRDefault="008F4C6C">
            <w:pPr>
              <w:pStyle w:val="ConsPlusNormal"/>
              <w:jc w:val="center"/>
            </w:pPr>
            <w:r>
              <w:t>975,62</w:t>
            </w:r>
          </w:p>
        </w:tc>
      </w:tr>
      <w:tr w:rsidR="008F4C6C">
        <w:tc>
          <w:tcPr>
            <w:tcW w:w="624" w:type="dxa"/>
          </w:tcPr>
          <w:p w:rsidR="008F4C6C" w:rsidRDefault="008F4C6C">
            <w:pPr>
              <w:pStyle w:val="ConsPlusNormal"/>
              <w:jc w:val="center"/>
            </w:pPr>
            <w:r>
              <w:t>2.</w:t>
            </w:r>
          </w:p>
        </w:tc>
        <w:tc>
          <w:tcPr>
            <w:tcW w:w="2721" w:type="dxa"/>
          </w:tcPr>
          <w:p w:rsidR="008F4C6C" w:rsidRDefault="008F4C6C">
            <w:pPr>
              <w:pStyle w:val="ConsPlusNormal"/>
              <w:ind w:firstLine="283"/>
              <w:jc w:val="both"/>
            </w:pPr>
            <w:proofErr w:type="spellStart"/>
            <w:r>
              <w:t>Одноставочный</w:t>
            </w:r>
            <w:proofErr w:type="spellEnd"/>
            <w:r>
              <w:t xml:space="preserve"> тариф</w:t>
            </w:r>
          </w:p>
        </w:tc>
        <w:tc>
          <w:tcPr>
            <w:tcW w:w="1574" w:type="dxa"/>
          </w:tcPr>
          <w:p w:rsidR="008F4C6C" w:rsidRDefault="008F4C6C">
            <w:pPr>
              <w:pStyle w:val="ConsPlusNormal"/>
              <w:jc w:val="center"/>
            </w:pPr>
            <w:r>
              <w:t>руб./</w:t>
            </w:r>
            <w:proofErr w:type="spellStart"/>
            <w:r>
              <w:t>кВт.ч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1,89470</w:t>
            </w:r>
          </w:p>
        </w:tc>
        <w:tc>
          <w:tcPr>
            <w:tcW w:w="1417" w:type="dxa"/>
          </w:tcPr>
          <w:p w:rsidR="008F4C6C" w:rsidRDefault="008F4C6C">
            <w:pPr>
              <w:pStyle w:val="ConsPlusNormal"/>
              <w:jc w:val="center"/>
            </w:pPr>
            <w:r>
              <w:t>3,56804</w:t>
            </w:r>
          </w:p>
        </w:tc>
        <w:tc>
          <w:tcPr>
            <w:tcW w:w="1361" w:type="dxa"/>
          </w:tcPr>
          <w:p w:rsidR="008F4C6C" w:rsidRDefault="008F4C6C">
            <w:pPr>
              <w:pStyle w:val="ConsPlusNormal"/>
              <w:jc w:val="center"/>
            </w:pPr>
            <w:r>
              <w:t>4,90174</w:t>
            </w:r>
          </w:p>
        </w:tc>
        <w:tc>
          <w:tcPr>
            <w:tcW w:w="1417" w:type="dxa"/>
          </w:tcPr>
          <w:p w:rsidR="008F4C6C" w:rsidRDefault="008F4C6C">
            <w:pPr>
              <w:pStyle w:val="ConsPlusNormal"/>
              <w:jc w:val="center"/>
            </w:pPr>
            <w:r>
              <w:t>6,40907</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1,99322</w:t>
            </w:r>
          </w:p>
        </w:tc>
        <w:tc>
          <w:tcPr>
            <w:tcW w:w="1417" w:type="dxa"/>
          </w:tcPr>
          <w:p w:rsidR="008F4C6C" w:rsidRDefault="008F4C6C">
            <w:pPr>
              <w:pStyle w:val="ConsPlusNormal"/>
              <w:jc w:val="center"/>
            </w:pPr>
            <w:r>
              <w:t>3,75357</w:t>
            </w:r>
          </w:p>
        </w:tc>
        <w:tc>
          <w:tcPr>
            <w:tcW w:w="1417" w:type="dxa"/>
          </w:tcPr>
          <w:p w:rsidR="008F4C6C" w:rsidRDefault="008F4C6C">
            <w:pPr>
              <w:pStyle w:val="ConsPlusNormal"/>
              <w:jc w:val="center"/>
            </w:pPr>
            <w:r>
              <w:t>5,15663</w:t>
            </w:r>
          </w:p>
        </w:tc>
        <w:tc>
          <w:tcPr>
            <w:tcW w:w="1474" w:type="dxa"/>
          </w:tcPr>
          <w:p w:rsidR="008F4C6C" w:rsidRDefault="008F4C6C">
            <w:pPr>
              <w:pStyle w:val="ConsPlusNormal"/>
              <w:jc w:val="center"/>
            </w:pPr>
            <w:r>
              <w:t>6,74234</w:t>
            </w:r>
          </w:p>
        </w:tc>
      </w:tr>
    </w:tbl>
    <w:p w:rsidR="008F4C6C" w:rsidRDefault="008F4C6C">
      <w:pPr>
        <w:pStyle w:val="ConsPlusNormal"/>
      </w:pPr>
    </w:p>
    <w:p w:rsidR="008F4C6C" w:rsidRDefault="008F4C6C">
      <w:pPr>
        <w:pStyle w:val="ConsPlusTitle"/>
        <w:jc w:val="center"/>
        <w:outlineLvl w:val="2"/>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потребителям, не относящимся</w:t>
      </w:r>
    </w:p>
    <w:p w:rsidR="008F4C6C" w:rsidRDefault="008F4C6C">
      <w:pPr>
        <w:pStyle w:val="ConsPlusTitle"/>
        <w:jc w:val="center"/>
      </w:pPr>
      <w:r>
        <w:t>к населению и приравненным к нему категориям потребителей,</w:t>
      </w:r>
    </w:p>
    <w:p w:rsidR="008F4C6C" w:rsidRDefault="008F4C6C">
      <w:pPr>
        <w:pStyle w:val="ConsPlusTitle"/>
        <w:jc w:val="center"/>
      </w:pPr>
      <w:r>
        <w:t>на 2027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1574"/>
        <w:gridCol w:w="1264"/>
        <w:gridCol w:w="574"/>
        <w:gridCol w:w="1474"/>
        <w:gridCol w:w="1417"/>
        <w:gridCol w:w="1361"/>
        <w:gridCol w:w="1417"/>
        <w:gridCol w:w="1264"/>
        <w:gridCol w:w="574"/>
        <w:gridCol w:w="1344"/>
        <w:gridCol w:w="1417"/>
        <w:gridCol w:w="1417"/>
        <w:gridCol w:w="1474"/>
      </w:tblGrid>
      <w:tr w:rsidR="008F4C6C">
        <w:tc>
          <w:tcPr>
            <w:tcW w:w="624" w:type="dxa"/>
            <w:vMerge w:val="restart"/>
          </w:tcPr>
          <w:p w:rsidR="008F4C6C" w:rsidRDefault="008F4C6C">
            <w:pPr>
              <w:pStyle w:val="ConsPlusNormal"/>
              <w:jc w:val="center"/>
            </w:pPr>
            <w:r>
              <w:t>N</w:t>
            </w:r>
          </w:p>
        </w:tc>
        <w:tc>
          <w:tcPr>
            <w:tcW w:w="2721" w:type="dxa"/>
            <w:vMerge w:val="restart"/>
          </w:tcPr>
          <w:p w:rsidR="008F4C6C" w:rsidRDefault="008F4C6C">
            <w:pPr>
              <w:pStyle w:val="ConsPlusNormal"/>
              <w:jc w:val="center"/>
            </w:pPr>
            <w:r>
              <w:t>Показатель</w:t>
            </w:r>
          </w:p>
        </w:tc>
        <w:tc>
          <w:tcPr>
            <w:tcW w:w="1574" w:type="dxa"/>
            <w:vMerge w:val="restart"/>
          </w:tcPr>
          <w:p w:rsidR="008F4C6C" w:rsidRDefault="008F4C6C">
            <w:pPr>
              <w:pStyle w:val="ConsPlusNormal"/>
              <w:jc w:val="center"/>
            </w:pPr>
            <w:r>
              <w:t>Единица измерения</w:t>
            </w:r>
          </w:p>
        </w:tc>
        <w:tc>
          <w:tcPr>
            <w:tcW w:w="14997" w:type="dxa"/>
            <w:gridSpan w:val="12"/>
          </w:tcPr>
          <w:p w:rsidR="008F4C6C" w:rsidRDefault="008F4C6C">
            <w:pPr>
              <w:pStyle w:val="ConsPlusNormal"/>
              <w:jc w:val="center"/>
            </w:pPr>
            <w:r>
              <w:t>Уровни напряжения</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7507" w:type="dxa"/>
            <w:gridSpan w:val="6"/>
          </w:tcPr>
          <w:p w:rsidR="008F4C6C" w:rsidRDefault="008F4C6C">
            <w:pPr>
              <w:pStyle w:val="ConsPlusNormal"/>
              <w:jc w:val="center"/>
            </w:pPr>
            <w:r>
              <w:t>I полугодие</w:t>
            </w:r>
          </w:p>
        </w:tc>
        <w:tc>
          <w:tcPr>
            <w:tcW w:w="7490" w:type="dxa"/>
            <w:gridSpan w:val="6"/>
          </w:tcPr>
          <w:p w:rsidR="008F4C6C" w:rsidRDefault="008F4C6C">
            <w:pPr>
              <w:pStyle w:val="ConsPlusNormal"/>
              <w:jc w:val="center"/>
            </w:pPr>
            <w:proofErr w:type="spellStart"/>
            <w:r>
              <w:t>II</w:t>
            </w:r>
            <w:proofErr w:type="spellEnd"/>
            <w:r>
              <w:t xml:space="preserve"> полугодие</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47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361" w:type="dxa"/>
          </w:tcPr>
          <w:p w:rsidR="008F4C6C" w:rsidRDefault="008F4C6C">
            <w:pPr>
              <w:pStyle w:val="ConsPlusNormal"/>
              <w:jc w:val="center"/>
            </w:pPr>
            <w:r>
              <w:t>СН2</w:t>
            </w:r>
          </w:p>
        </w:tc>
        <w:tc>
          <w:tcPr>
            <w:tcW w:w="1417" w:type="dxa"/>
          </w:tcPr>
          <w:p w:rsidR="008F4C6C" w:rsidRDefault="008F4C6C">
            <w:pPr>
              <w:pStyle w:val="ConsPlusNormal"/>
              <w:jc w:val="center"/>
            </w:pPr>
            <w:proofErr w:type="spellStart"/>
            <w:r>
              <w:t>НН</w:t>
            </w:r>
            <w:proofErr w:type="spellEnd"/>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34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417" w:type="dxa"/>
          </w:tcPr>
          <w:p w:rsidR="008F4C6C" w:rsidRDefault="008F4C6C">
            <w:pPr>
              <w:pStyle w:val="ConsPlusNormal"/>
              <w:jc w:val="center"/>
            </w:pPr>
            <w:r>
              <w:t>СН2</w:t>
            </w:r>
          </w:p>
        </w:tc>
        <w:tc>
          <w:tcPr>
            <w:tcW w:w="1474" w:type="dxa"/>
          </w:tcPr>
          <w:p w:rsidR="008F4C6C" w:rsidRDefault="008F4C6C">
            <w:pPr>
              <w:pStyle w:val="ConsPlusNormal"/>
              <w:jc w:val="center"/>
            </w:pPr>
            <w:proofErr w:type="spellStart"/>
            <w:r>
              <w:t>НН</w:t>
            </w:r>
            <w:proofErr w:type="spellEnd"/>
          </w:p>
        </w:tc>
      </w:tr>
      <w:tr w:rsidR="008F4C6C">
        <w:tc>
          <w:tcPr>
            <w:tcW w:w="624" w:type="dxa"/>
          </w:tcPr>
          <w:p w:rsidR="008F4C6C" w:rsidRDefault="008F4C6C">
            <w:pPr>
              <w:pStyle w:val="ConsPlusNormal"/>
              <w:jc w:val="center"/>
            </w:pPr>
            <w:r>
              <w:t>1</w:t>
            </w:r>
          </w:p>
        </w:tc>
        <w:tc>
          <w:tcPr>
            <w:tcW w:w="2721" w:type="dxa"/>
          </w:tcPr>
          <w:p w:rsidR="008F4C6C" w:rsidRDefault="008F4C6C">
            <w:pPr>
              <w:pStyle w:val="ConsPlusNormal"/>
              <w:jc w:val="center"/>
            </w:pPr>
            <w:r>
              <w:t>2</w:t>
            </w:r>
          </w:p>
        </w:tc>
        <w:tc>
          <w:tcPr>
            <w:tcW w:w="1574" w:type="dxa"/>
          </w:tcPr>
          <w:p w:rsidR="008F4C6C" w:rsidRDefault="008F4C6C">
            <w:pPr>
              <w:pStyle w:val="ConsPlusNormal"/>
              <w:jc w:val="center"/>
            </w:pPr>
            <w:r>
              <w:t>3</w:t>
            </w:r>
          </w:p>
        </w:tc>
        <w:tc>
          <w:tcPr>
            <w:tcW w:w="1264" w:type="dxa"/>
          </w:tcPr>
          <w:p w:rsidR="008F4C6C" w:rsidRDefault="008F4C6C">
            <w:pPr>
              <w:pStyle w:val="ConsPlusNormal"/>
              <w:jc w:val="center"/>
            </w:pPr>
            <w:r>
              <w:t>4</w:t>
            </w:r>
          </w:p>
        </w:tc>
        <w:tc>
          <w:tcPr>
            <w:tcW w:w="574" w:type="dxa"/>
          </w:tcPr>
          <w:p w:rsidR="008F4C6C" w:rsidRDefault="008F4C6C">
            <w:pPr>
              <w:pStyle w:val="ConsPlusNormal"/>
              <w:jc w:val="center"/>
            </w:pPr>
            <w:r>
              <w:t>5</w:t>
            </w:r>
          </w:p>
        </w:tc>
        <w:tc>
          <w:tcPr>
            <w:tcW w:w="1474" w:type="dxa"/>
          </w:tcPr>
          <w:p w:rsidR="008F4C6C" w:rsidRDefault="008F4C6C">
            <w:pPr>
              <w:pStyle w:val="ConsPlusNormal"/>
              <w:jc w:val="center"/>
            </w:pPr>
            <w:r>
              <w:t>6</w:t>
            </w:r>
          </w:p>
        </w:tc>
        <w:tc>
          <w:tcPr>
            <w:tcW w:w="1417" w:type="dxa"/>
          </w:tcPr>
          <w:p w:rsidR="008F4C6C" w:rsidRDefault="008F4C6C">
            <w:pPr>
              <w:pStyle w:val="ConsPlusNormal"/>
              <w:jc w:val="center"/>
            </w:pPr>
            <w:r>
              <w:t>7</w:t>
            </w:r>
          </w:p>
        </w:tc>
        <w:tc>
          <w:tcPr>
            <w:tcW w:w="1361" w:type="dxa"/>
          </w:tcPr>
          <w:p w:rsidR="008F4C6C" w:rsidRDefault="008F4C6C">
            <w:pPr>
              <w:pStyle w:val="ConsPlusNormal"/>
              <w:jc w:val="center"/>
            </w:pPr>
            <w:r>
              <w:t>8</w:t>
            </w:r>
          </w:p>
        </w:tc>
        <w:tc>
          <w:tcPr>
            <w:tcW w:w="1417" w:type="dxa"/>
          </w:tcPr>
          <w:p w:rsidR="008F4C6C" w:rsidRDefault="008F4C6C">
            <w:pPr>
              <w:pStyle w:val="ConsPlusNormal"/>
              <w:jc w:val="center"/>
            </w:pPr>
            <w:r>
              <w:t>9</w:t>
            </w:r>
          </w:p>
        </w:tc>
        <w:tc>
          <w:tcPr>
            <w:tcW w:w="1264" w:type="dxa"/>
          </w:tcPr>
          <w:p w:rsidR="008F4C6C" w:rsidRDefault="008F4C6C">
            <w:pPr>
              <w:pStyle w:val="ConsPlusNormal"/>
              <w:jc w:val="center"/>
            </w:pPr>
            <w:r>
              <w:t>10</w:t>
            </w:r>
          </w:p>
        </w:tc>
        <w:tc>
          <w:tcPr>
            <w:tcW w:w="574" w:type="dxa"/>
          </w:tcPr>
          <w:p w:rsidR="008F4C6C" w:rsidRDefault="008F4C6C">
            <w:pPr>
              <w:pStyle w:val="ConsPlusNormal"/>
              <w:jc w:val="center"/>
            </w:pPr>
            <w:r>
              <w:t>11</w:t>
            </w:r>
          </w:p>
        </w:tc>
        <w:tc>
          <w:tcPr>
            <w:tcW w:w="1344" w:type="dxa"/>
          </w:tcPr>
          <w:p w:rsidR="008F4C6C" w:rsidRDefault="008F4C6C">
            <w:pPr>
              <w:pStyle w:val="ConsPlusNormal"/>
              <w:jc w:val="center"/>
            </w:pPr>
            <w:r>
              <w:t>12</w:t>
            </w:r>
          </w:p>
        </w:tc>
        <w:tc>
          <w:tcPr>
            <w:tcW w:w="1417" w:type="dxa"/>
          </w:tcPr>
          <w:p w:rsidR="008F4C6C" w:rsidRDefault="008F4C6C">
            <w:pPr>
              <w:pStyle w:val="ConsPlusNormal"/>
              <w:jc w:val="center"/>
            </w:pPr>
            <w:r>
              <w:t>13</w:t>
            </w:r>
          </w:p>
        </w:tc>
        <w:tc>
          <w:tcPr>
            <w:tcW w:w="1417" w:type="dxa"/>
          </w:tcPr>
          <w:p w:rsidR="008F4C6C" w:rsidRDefault="008F4C6C">
            <w:pPr>
              <w:pStyle w:val="ConsPlusNormal"/>
              <w:jc w:val="center"/>
            </w:pPr>
            <w:r>
              <w:t>14</w:t>
            </w:r>
          </w:p>
        </w:tc>
        <w:tc>
          <w:tcPr>
            <w:tcW w:w="1474" w:type="dxa"/>
          </w:tcPr>
          <w:p w:rsidR="008F4C6C" w:rsidRDefault="008F4C6C">
            <w:pPr>
              <w:pStyle w:val="ConsPlusNormal"/>
              <w:jc w:val="center"/>
            </w:pPr>
            <w:r>
              <w:t>15</w:t>
            </w:r>
          </w:p>
        </w:tc>
      </w:tr>
      <w:tr w:rsidR="008F4C6C">
        <w:tc>
          <w:tcPr>
            <w:tcW w:w="624" w:type="dxa"/>
          </w:tcPr>
          <w:p w:rsidR="008F4C6C" w:rsidRDefault="008F4C6C">
            <w:pPr>
              <w:pStyle w:val="ConsPlusNormal"/>
              <w:jc w:val="center"/>
            </w:pPr>
            <w:r>
              <w:t>1.</w:t>
            </w:r>
          </w:p>
        </w:tc>
        <w:tc>
          <w:tcPr>
            <w:tcW w:w="19292" w:type="dxa"/>
            <w:gridSpan w:val="14"/>
          </w:tcPr>
          <w:p w:rsidR="008F4C6C" w:rsidRDefault="008F4C6C">
            <w:pPr>
              <w:pStyle w:val="ConsPlusNormal"/>
              <w:ind w:firstLine="283"/>
              <w:jc w:val="both"/>
            </w:pPr>
            <w:proofErr w:type="spellStart"/>
            <w:r>
              <w:t>Двухставочный</w:t>
            </w:r>
            <w:proofErr w:type="spellEnd"/>
            <w:r>
              <w:t xml:space="preserve"> тариф</w:t>
            </w:r>
          </w:p>
        </w:tc>
      </w:tr>
      <w:tr w:rsidR="008F4C6C">
        <w:tc>
          <w:tcPr>
            <w:tcW w:w="624" w:type="dxa"/>
          </w:tcPr>
          <w:p w:rsidR="008F4C6C" w:rsidRDefault="008F4C6C">
            <w:pPr>
              <w:pStyle w:val="ConsPlusNormal"/>
              <w:jc w:val="center"/>
            </w:pPr>
            <w:r>
              <w:t>1.1.</w:t>
            </w:r>
          </w:p>
        </w:tc>
        <w:tc>
          <w:tcPr>
            <w:tcW w:w="2721" w:type="dxa"/>
          </w:tcPr>
          <w:p w:rsidR="008F4C6C" w:rsidRDefault="008F4C6C">
            <w:pPr>
              <w:pStyle w:val="ConsPlusNormal"/>
              <w:ind w:firstLine="283"/>
              <w:jc w:val="both"/>
            </w:pPr>
            <w:r>
              <w:t>Ставка за содержание электрических сетей</w:t>
            </w:r>
          </w:p>
        </w:tc>
        <w:tc>
          <w:tcPr>
            <w:tcW w:w="1574" w:type="dxa"/>
          </w:tcPr>
          <w:p w:rsidR="008F4C6C" w:rsidRDefault="008F4C6C">
            <w:pPr>
              <w:pStyle w:val="ConsPlusNormal"/>
              <w:jc w:val="center"/>
            </w:pPr>
            <w:r>
              <w:t>руб./</w:t>
            </w:r>
            <w:proofErr w:type="spellStart"/>
            <w:r>
              <w:t>МВт.мес</w:t>
            </w:r>
            <w:proofErr w:type="spellEnd"/>
            <w:r>
              <w:t>.</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1185507,02</w:t>
            </w:r>
          </w:p>
        </w:tc>
        <w:tc>
          <w:tcPr>
            <w:tcW w:w="1417" w:type="dxa"/>
          </w:tcPr>
          <w:p w:rsidR="008F4C6C" w:rsidRDefault="008F4C6C">
            <w:pPr>
              <w:pStyle w:val="ConsPlusNormal"/>
              <w:jc w:val="center"/>
            </w:pPr>
            <w:r>
              <w:t>1885622,87</w:t>
            </w:r>
          </w:p>
        </w:tc>
        <w:tc>
          <w:tcPr>
            <w:tcW w:w="1361" w:type="dxa"/>
          </w:tcPr>
          <w:p w:rsidR="008F4C6C" w:rsidRDefault="008F4C6C">
            <w:pPr>
              <w:pStyle w:val="ConsPlusNormal"/>
              <w:jc w:val="center"/>
            </w:pPr>
            <w:r>
              <w:t>2410087,49</w:t>
            </w:r>
          </w:p>
        </w:tc>
        <w:tc>
          <w:tcPr>
            <w:tcW w:w="1417" w:type="dxa"/>
          </w:tcPr>
          <w:p w:rsidR="008F4C6C" w:rsidRDefault="008F4C6C">
            <w:pPr>
              <w:pStyle w:val="ConsPlusNormal"/>
              <w:jc w:val="center"/>
            </w:pPr>
            <w:r>
              <w:t>2399248,10</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1232927,30</w:t>
            </w:r>
          </w:p>
        </w:tc>
        <w:tc>
          <w:tcPr>
            <w:tcW w:w="1417" w:type="dxa"/>
          </w:tcPr>
          <w:p w:rsidR="008F4C6C" w:rsidRDefault="008F4C6C">
            <w:pPr>
              <w:pStyle w:val="ConsPlusNormal"/>
              <w:jc w:val="center"/>
            </w:pPr>
            <w:r>
              <w:t>1961047,79</w:t>
            </w:r>
          </w:p>
        </w:tc>
        <w:tc>
          <w:tcPr>
            <w:tcW w:w="1417" w:type="dxa"/>
          </w:tcPr>
          <w:p w:rsidR="008F4C6C" w:rsidRDefault="008F4C6C">
            <w:pPr>
              <w:pStyle w:val="ConsPlusNormal"/>
              <w:jc w:val="center"/>
            </w:pPr>
            <w:r>
              <w:t>2506490,99</w:t>
            </w:r>
          </w:p>
        </w:tc>
        <w:tc>
          <w:tcPr>
            <w:tcW w:w="1474" w:type="dxa"/>
          </w:tcPr>
          <w:p w:rsidR="008F4C6C" w:rsidRDefault="008F4C6C">
            <w:pPr>
              <w:pStyle w:val="ConsPlusNormal"/>
              <w:jc w:val="center"/>
            </w:pPr>
            <w:r>
              <w:t>2495218,03</w:t>
            </w:r>
          </w:p>
        </w:tc>
      </w:tr>
      <w:tr w:rsidR="008F4C6C">
        <w:tc>
          <w:tcPr>
            <w:tcW w:w="624" w:type="dxa"/>
          </w:tcPr>
          <w:p w:rsidR="008F4C6C" w:rsidRDefault="008F4C6C">
            <w:pPr>
              <w:pStyle w:val="ConsPlusNormal"/>
              <w:jc w:val="center"/>
            </w:pPr>
            <w:r>
              <w:t>1.2.</w:t>
            </w:r>
          </w:p>
        </w:tc>
        <w:tc>
          <w:tcPr>
            <w:tcW w:w="2721" w:type="dxa"/>
          </w:tcPr>
          <w:p w:rsidR="008F4C6C" w:rsidRDefault="008F4C6C">
            <w:pPr>
              <w:pStyle w:val="ConsPlusNormal"/>
              <w:ind w:firstLine="283"/>
              <w:jc w:val="both"/>
            </w:pPr>
            <w:r>
              <w:t>Ставка на оплату технологического расхода (потерь) в электрических сетях</w:t>
            </w:r>
          </w:p>
        </w:tc>
        <w:tc>
          <w:tcPr>
            <w:tcW w:w="1574" w:type="dxa"/>
          </w:tcPr>
          <w:p w:rsidR="008F4C6C" w:rsidRDefault="008F4C6C">
            <w:pPr>
              <w:pStyle w:val="ConsPlusNormal"/>
              <w:jc w:val="center"/>
            </w:pPr>
            <w:r>
              <w:t xml:space="preserve">руб./ </w:t>
            </w:r>
            <w:proofErr w:type="spellStart"/>
            <w:r>
              <w:t>МВт.ч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98,27</w:t>
            </w:r>
          </w:p>
        </w:tc>
        <w:tc>
          <w:tcPr>
            <w:tcW w:w="1417" w:type="dxa"/>
          </w:tcPr>
          <w:p w:rsidR="008F4C6C" w:rsidRDefault="008F4C6C">
            <w:pPr>
              <w:pStyle w:val="ConsPlusNormal"/>
              <w:jc w:val="center"/>
            </w:pPr>
            <w:r>
              <w:t>211,40</w:t>
            </w:r>
          </w:p>
        </w:tc>
        <w:tc>
          <w:tcPr>
            <w:tcW w:w="1361" w:type="dxa"/>
          </w:tcPr>
          <w:p w:rsidR="008F4C6C" w:rsidRDefault="008F4C6C">
            <w:pPr>
              <w:pStyle w:val="ConsPlusNormal"/>
              <w:jc w:val="center"/>
            </w:pPr>
            <w:r>
              <w:t>488,86</w:t>
            </w:r>
          </w:p>
        </w:tc>
        <w:tc>
          <w:tcPr>
            <w:tcW w:w="1417" w:type="dxa"/>
          </w:tcPr>
          <w:p w:rsidR="008F4C6C" w:rsidRDefault="008F4C6C">
            <w:pPr>
              <w:pStyle w:val="ConsPlusNormal"/>
              <w:jc w:val="center"/>
            </w:pPr>
            <w:r>
              <w:t>975,62</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102,20</w:t>
            </w:r>
          </w:p>
        </w:tc>
        <w:tc>
          <w:tcPr>
            <w:tcW w:w="1417" w:type="dxa"/>
          </w:tcPr>
          <w:p w:rsidR="008F4C6C" w:rsidRDefault="008F4C6C">
            <w:pPr>
              <w:pStyle w:val="ConsPlusNormal"/>
              <w:jc w:val="center"/>
            </w:pPr>
            <w:r>
              <w:t>219,85</w:t>
            </w:r>
          </w:p>
        </w:tc>
        <w:tc>
          <w:tcPr>
            <w:tcW w:w="1417" w:type="dxa"/>
          </w:tcPr>
          <w:p w:rsidR="008F4C6C" w:rsidRDefault="008F4C6C">
            <w:pPr>
              <w:pStyle w:val="ConsPlusNormal"/>
              <w:jc w:val="center"/>
            </w:pPr>
            <w:r>
              <w:t>508,42</w:t>
            </w:r>
          </w:p>
        </w:tc>
        <w:tc>
          <w:tcPr>
            <w:tcW w:w="1474" w:type="dxa"/>
          </w:tcPr>
          <w:p w:rsidR="008F4C6C" w:rsidRDefault="008F4C6C">
            <w:pPr>
              <w:pStyle w:val="ConsPlusNormal"/>
              <w:jc w:val="center"/>
            </w:pPr>
            <w:r>
              <w:t>1014,65</w:t>
            </w:r>
          </w:p>
        </w:tc>
      </w:tr>
      <w:tr w:rsidR="008F4C6C">
        <w:tc>
          <w:tcPr>
            <w:tcW w:w="624" w:type="dxa"/>
          </w:tcPr>
          <w:p w:rsidR="008F4C6C" w:rsidRDefault="008F4C6C">
            <w:pPr>
              <w:pStyle w:val="ConsPlusNormal"/>
              <w:jc w:val="center"/>
            </w:pPr>
            <w:r>
              <w:t>2.</w:t>
            </w:r>
          </w:p>
        </w:tc>
        <w:tc>
          <w:tcPr>
            <w:tcW w:w="2721" w:type="dxa"/>
          </w:tcPr>
          <w:p w:rsidR="008F4C6C" w:rsidRDefault="008F4C6C">
            <w:pPr>
              <w:pStyle w:val="ConsPlusNormal"/>
              <w:ind w:firstLine="283"/>
              <w:jc w:val="both"/>
            </w:pPr>
            <w:proofErr w:type="spellStart"/>
            <w:r>
              <w:t>Одноставочный</w:t>
            </w:r>
            <w:proofErr w:type="spellEnd"/>
            <w:r>
              <w:t xml:space="preserve"> тариф</w:t>
            </w:r>
          </w:p>
        </w:tc>
        <w:tc>
          <w:tcPr>
            <w:tcW w:w="1574" w:type="dxa"/>
          </w:tcPr>
          <w:p w:rsidR="008F4C6C" w:rsidRDefault="008F4C6C">
            <w:pPr>
              <w:pStyle w:val="ConsPlusNormal"/>
              <w:jc w:val="center"/>
            </w:pPr>
            <w:r>
              <w:t xml:space="preserve">руб./ </w:t>
            </w:r>
            <w:proofErr w:type="spellStart"/>
            <w:r>
              <w:t>кВт.ч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1,99322</w:t>
            </w:r>
          </w:p>
        </w:tc>
        <w:tc>
          <w:tcPr>
            <w:tcW w:w="1417" w:type="dxa"/>
          </w:tcPr>
          <w:p w:rsidR="008F4C6C" w:rsidRDefault="008F4C6C">
            <w:pPr>
              <w:pStyle w:val="ConsPlusNormal"/>
              <w:jc w:val="center"/>
            </w:pPr>
            <w:r>
              <w:t>3,75357</w:t>
            </w:r>
          </w:p>
        </w:tc>
        <w:tc>
          <w:tcPr>
            <w:tcW w:w="1361" w:type="dxa"/>
          </w:tcPr>
          <w:p w:rsidR="008F4C6C" w:rsidRDefault="008F4C6C">
            <w:pPr>
              <w:pStyle w:val="ConsPlusNormal"/>
              <w:jc w:val="center"/>
            </w:pPr>
            <w:r>
              <w:t>5,15663</w:t>
            </w:r>
          </w:p>
        </w:tc>
        <w:tc>
          <w:tcPr>
            <w:tcW w:w="1417" w:type="dxa"/>
          </w:tcPr>
          <w:p w:rsidR="008F4C6C" w:rsidRDefault="008F4C6C">
            <w:pPr>
              <w:pStyle w:val="ConsPlusNormal"/>
              <w:jc w:val="center"/>
            </w:pPr>
            <w:r>
              <w:t>6,74234</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2,07295</w:t>
            </w:r>
          </w:p>
        </w:tc>
        <w:tc>
          <w:tcPr>
            <w:tcW w:w="1417" w:type="dxa"/>
          </w:tcPr>
          <w:p w:rsidR="008F4C6C" w:rsidRDefault="008F4C6C">
            <w:pPr>
              <w:pStyle w:val="ConsPlusNormal"/>
              <w:jc w:val="center"/>
            </w:pPr>
            <w:r>
              <w:t>3,90372</w:t>
            </w:r>
          </w:p>
        </w:tc>
        <w:tc>
          <w:tcPr>
            <w:tcW w:w="1417" w:type="dxa"/>
          </w:tcPr>
          <w:p w:rsidR="008F4C6C" w:rsidRDefault="008F4C6C">
            <w:pPr>
              <w:pStyle w:val="ConsPlusNormal"/>
              <w:jc w:val="center"/>
            </w:pPr>
            <w:r>
              <w:t>5,36289</w:t>
            </w:r>
          </w:p>
        </w:tc>
        <w:tc>
          <w:tcPr>
            <w:tcW w:w="1474" w:type="dxa"/>
          </w:tcPr>
          <w:p w:rsidR="008F4C6C" w:rsidRDefault="008F4C6C">
            <w:pPr>
              <w:pStyle w:val="ConsPlusNormal"/>
              <w:jc w:val="center"/>
            </w:pPr>
            <w:r>
              <w:t>7,01204</w:t>
            </w:r>
          </w:p>
        </w:tc>
      </w:tr>
    </w:tbl>
    <w:p w:rsidR="008F4C6C" w:rsidRDefault="008F4C6C">
      <w:pPr>
        <w:pStyle w:val="ConsPlusNormal"/>
      </w:pPr>
    </w:p>
    <w:p w:rsidR="008F4C6C" w:rsidRDefault="008F4C6C">
      <w:pPr>
        <w:pStyle w:val="ConsPlusTitle"/>
        <w:jc w:val="center"/>
        <w:outlineLvl w:val="2"/>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потребителям, не относящимся</w:t>
      </w:r>
    </w:p>
    <w:p w:rsidR="008F4C6C" w:rsidRDefault="008F4C6C">
      <w:pPr>
        <w:pStyle w:val="ConsPlusTitle"/>
        <w:jc w:val="center"/>
      </w:pPr>
      <w:r>
        <w:t>к населению и приравненным к нему категориям потребителей,</w:t>
      </w:r>
    </w:p>
    <w:p w:rsidR="008F4C6C" w:rsidRDefault="008F4C6C">
      <w:pPr>
        <w:pStyle w:val="ConsPlusTitle"/>
        <w:jc w:val="center"/>
      </w:pPr>
      <w:r>
        <w:t>на 2028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1574"/>
        <w:gridCol w:w="1264"/>
        <w:gridCol w:w="574"/>
        <w:gridCol w:w="1474"/>
        <w:gridCol w:w="1417"/>
        <w:gridCol w:w="1361"/>
        <w:gridCol w:w="1417"/>
        <w:gridCol w:w="1264"/>
        <w:gridCol w:w="574"/>
        <w:gridCol w:w="1344"/>
        <w:gridCol w:w="1417"/>
        <w:gridCol w:w="1417"/>
        <w:gridCol w:w="1474"/>
      </w:tblGrid>
      <w:tr w:rsidR="008F4C6C">
        <w:tc>
          <w:tcPr>
            <w:tcW w:w="624" w:type="dxa"/>
            <w:vMerge w:val="restart"/>
          </w:tcPr>
          <w:p w:rsidR="008F4C6C" w:rsidRDefault="008F4C6C">
            <w:pPr>
              <w:pStyle w:val="ConsPlusNormal"/>
              <w:jc w:val="center"/>
            </w:pPr>
            <w:r>
              <w:t>N</w:t>
            </w:r>
          </w:p>
        </w:tc>
        <w:tc>
          <w:tcPr>
            <w:tcW w:w="2721" w:type="dxa"/>
            <w:vMerge w:val="restart"/>
          </w:tcPr>
          <w:p w:rsidR="008F4C6C" w:rsidRDefault="008F4C6C">
            <w:pPr>
              <w:pStyle w:val="ConsPlusNormal"/>
              <w:jc w:val="center"/>
            </w:pPr>
            <w:r>
              <w:t>Показатель</w:t>
            </w:r>
          </w:p>
        </w:tc>
        <w:tc>
          <w:tcPr>
            <w:tcW w:w="1574" w:type="dxa"/>
            <w:vMerge w:val="restart"/>
          </w:tcPr>
          <w:p w:rsidR="008F4C6C" w:rsidRDefault="008F4C6C">
            <w:pPr>
              <w:pStyle w:val="ConsPlusNormal"/>
              <w:jc w:val="center"/>
            </w:pPr>
            <w:r>
              <w:t>Единица измерения</w:t>
            </w:r>
          </w:p>
        </w:tc>
        <w:tc>
          <w:tcPr>
            <w:tcW w:w="14997" w:type="dxa"/>
            <w:gridSpan w:val="12"/>
          </w:tcPr>
          <w:p w:rsidR="008F4C6C" w:rsidRDefault="008F4C6C">
            <w:pPr>
              <w:pStyle w:val="ConsPlusNormal"/>
              <w:jc w:val="center"/>
            </w:pPr>
            <w:r>
              <w:t>Уровни напряжения</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7507" w:type="dxa"/>
            <w:gridSpan w:val="6"/>
          </w:tcPr>
          <w:p w:rsidR="008F4C6C" w:rsidRDefault="008F4C6C">
            <w:pPr>
              <w:pStyle w:val="ConsPlusNormal"/>
              <w:jc w:val="center"/>
            </w:pPr>
            <w:r>
              <w:t>I полугодие</w:t>
            </w:r>
          </w:p>
        </w:tc>
        <w:tc>
          <w:tcPr>
            <w:tcW w:w="7490" w:type="dxa"/>
            <w:gridSpan w:val="6"/>
          </w:tcPr>
          <w:p w:rsidR="008F4C6C" w:rsidRDefault="008F4C6C">
            <w:pPr>
              <w:pStyle w:val="ConsPlusNormal"/>
              <w:jc w:val="center"/>
            </w:pPr>
            <w:proofErr w:type="spellStart"/>
            <w:r>
              <w:t>II</w:t>
            </w:r>
            <w:proofErr w:type="spellEnd"/>
            <w:r>
              <w:t xml:space="preserve"> полугодие</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47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361" w:type="dxa"/>
          </w:tcPr>
          <w:p w:rsidR="008F4C6C" w:rsidRDefault="008F4C6C">
            <w:pPr>
              <w:pStyle w:val="ConsPlusNormal"/>
              <w:jc w:val="center"/>
            </w:pPr>
            <w:r>
              <w:t>СН2</w:t>
            </w:r>
          </w:p>
        </w:tc>
        <w:tc>
          <w:tcPr>
            <w:tcW w:w="1417" w:type="dxa"/>
          </w:tcPr>
          <w:p w:rsidR="008F4C6C" w:rsidRDefault="008F4C6C">
            <w:pPr>
              <w:pStyle w:val="ConsPlusNormal"/>
              <w:jc w:val="center"/>
            </w:pPr>
            <w:proofErr w:type="spellStart"/>
            <w:r>
              <w:t>НН</w:t>
            </w:r>
            <w:proofErr w:type="spellEnd"/>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34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417" w:type="dxa"/>
          </w:tcPr>
          <w:p w:rsidR="008F4C6C" w:rsidRDefault="008F4C6C">
            <w:pPr>
              <w:pStyle w:val="ConsPlusNormal"/>
              <w:jc w:val="center"/>
            </w:pPr>
            <w:r>
              <w:t>СН2</w:t>
            </w:r>
          </w:p>
        </w:tc>
        <w:tc>
          <w:tcPr>
            <w:tcW w:w="1474" w:type="dxa"/>
          </w:tcPr>
          <w:p w:rsidR="008F4C6C" w:rsidRDefault="008F4C6C">
            <w:pPr>
              <w:pStyle w:val="ConsPlusNormal"/>
              <w:jc w:val="center"/>
            </w:pPr>
            <w:proofErr w:type="spellStart"/>
            <w:r>
              <w:t>НН</w:t>
            </w:r>
            <w:proofErr w:type="spellEnd"/>
          </w:p>
        </w:tc>
      </w:tr>
      <w:tr w:rsidR="008F4C6C">
        <w:tc>
          <w:tcPr>
            <w:tcW w:w="624" w:type="dxa"/>
          </w:tcPr>
          <w:p w:rsidR="008F4C6C" w:rsidRDefault="008F4C6C">
            <w:pPr>
              <w:pStyle w:val="ConsPlusNormal"/>
              <w:jc w:val="center"/>
            </w:pPr>
            <w:r>
              <w:t>1</w:t>
            </w:r>
          </w:p>
        </w:tc>
        <w:tc>
          <w:tcPr>
            <w:tcW w:w="2721" w:type="dxa"/>
          </w:tcPr>
          <w:p w:rsidR="008F4C6C" w:rsidRDefault="008F4C6C">
            <w:pPr>
              <w:pStyle w:val="ConsPlusNormal"/>
              <w:jc w:val="center"/>
            </w:pPr>
            <w:r>
              <w:t>2</w:t>
            </w:r>
          </w:p>
        </w:tc>
        <w:tc>
          <w:tcPr>
            <w:tcW w:w="1574" w:type="dxa"/>
          </w:tcPr>
          <w:p w:rsidR="008F4C6C" w:rsidRDefault="008F4C6C">
            <w:pPr>
              <w:pStyle w:val="ConsPlusNormal"/>
              <w:jc w:val="center"/>
            </w:pPr>
            <w:r>
              <w:t>3</w:t>
            </w:r>
          </w:p>
        </w:tc>
        <w:tc>
          <w:tcPr>
            <w:tcW w:w="1264" w:type="dxa"/>
          </w:tcPr>
          <w:p w:rsidR="008F4C6C" w:rsidRDefault="008F4C6C">
            <w:pPr>
              <w:pStyle w:val="ConsPlusNormal"/>
              <w:jc w:val="center"/>
            </w:pPr>
            <w:r>
              <w:t>4</w:t>
            </w:r>
          </w:p>
        </w:tc>
        <w:tc>
          <w:tcPr>
            <w:tcW w:w="574" w:type="dxa"/>
          </w:tcPr>
          <w:p w:rsidR="008F4C6C" w:rsidRDefault="008F4C6C">
            <w:pPr>
              <w:pStyle w:val="ConsPlusNormal"/>
              <w:jc w:val="center"/>
            </w:pPr>
            <w:r>
              <w:t>5</w:t>
            </w:r>
          </w:p>
        </w:tc>
        <w:tc>
          <w:tcPr>
            <w:tcW w:w="1474" w:type="dxa"/>
          </w:tcPr>
          <w:p w:rsidR="008F4C6C" w:rsidRDefault="008F4C6C">
            <w:pPr>
              <w:pStyle w:val="ConsPlusNormal"/>
              <w:jc w:val="center"/>
            </w:pPr>
            <w:r>
              <w:t>6</w:t>
            </w:r>
          </w:p>
        </w:tc>
        <w:tc>
          <w:tcPr>
            <w:tcW w:w="1417" w:type="dxa"/>
          </w:tcPr>
          <w:p w:rsidR="008F4C6C" w:rsidRDefault="008F4C6C">
            <w:pPr>
              <w:pStyle w:val="ConsPlusNormal"/>
              <w:jc w:val="center"/>
            </w:pPr>
            <w:r>
              <w:t>7</w:t>
            </w:r>
          </w:p>
        </w:tc>
        <w:tc>
          <w:tcPr>
            <w:tcW w:w="1361" w:type="dxa"/>
          </w:tcPr>
          <w:p w:rsidR="008F4C6C" w:rsidRDefault="008F4C6C">
            <w:pPr>
              <w:pStyle w:val="ConsPlusNormal"/>
              <w:jc w:val="center"/>
            </w:pPr>
            <w:r>
              <w:t>8</w:t>
            </w:r>
          </w:p>
        </w:tc>
        <w:tc>
          <w:tcPr>
            <w:tcW w:w="1417" w:type="dxa"/>
          </w:tcPr>
          <w:p w:rsidR="008F4C6C" w:rsidRDefault="008F4C6C">
            <w:pPr>
              <w:pStyle w:val="ConsPlusNormal"/>
              <w:jc w:val="center"/>
            </w:pPr>
            <w:r>
              <w:t>9</w:t>
            </w:r>
          </w:p>
        </w:tc>
        <w:tc>
          <w:tcPr>
            <w:tcW w:w="1264" w:type="dxa"/>
          </w:tcPr>
          <w:p w:rsidR="008F4C6C" w:rsidRDefault="008F4C6C">
            <w:pPr>
              <w:pStyle w:val="ConsPlusNormal"/>
              <w:jc w:val="center"/>
            </w:pPr>
            <w:r>
              <w:t>10</w:t>
            </w:r>
          </w:p>
        </w:tc>
        <w:tc>
          <w:tcPr>
            <w:tcW w:w="574" w:type="dxa"/>
          </w:tcPr>
          <w:p w:rsidR="008F4C6C" w:rsidRDefault="008F4C6C">
            <w:pPr>
              <w:pStyle w:val="ConsPlusNormal"/>
              <w:jc w:val="center"/>
            </w:pPr>
            <w:r>
              <w:t>11</w:t>
            </w:r>
          </w:p>
        </w:tc>
        <w:tc>
          <w:tcPr>
            <w:tcW w:w="1344" w:type="dxa"/>
          </w:tcPr>
          <w:p w:rsidR="008F4C6C" w:rsidRDefault="008F4C6C">
            <w:pPr>
              <w:pStyle w:val="ConsPlusNormal"/>
              <w:jc w:val="center"/>
            </w:pPr>
            <w:r>
              <w:t>12</w:t>
            </w:r>
          </w:p>
        </w:tc>
        <w:tc>
          <w:tcPr>
            <w:tcW w:w="1417" w:type="dxa"/>
          </w:tcPr>
          <w:p w:rsidR="008F4C6C" w:rsidRDefault="008F4C6C">
            <w:pPr>
              <w:pStyle w:val="ConsPlusNormal"/>
              <w:jc w:val="center"/>
            </w:pPr>
            <w:r>
              <w:t>13</w:t>
            </w:r>
          </w:p>
        </w:tc>
        <w:tc>
          <w:tcPr>
            <w:tcW w:w="1417" w:type="dxa"/>
          </w:tcPr>
          <w:p w:rsidR="008F4C6C" w:rsidRDefault="008F4C6C">
            <w:pPr>
              <w:pStyle w:val="ConsPlusNormal"/>
              <w:jc w:val="center"/>
            </w:pPr>
            <w:r>
              <w:t>14</w:t>
            </w:r>
          </w:p>
        </w:tc>
        <w:tc>
          <w:tcPr>
            <w:tcW w:w="1474" w:type="dxa"/>
          </w:tcPr>
          <w:p w:rsidR="008F4C6C" w:rsidRDefault="008F4C6C">
            <w:pPr>
              <w:pStyle w:val="ConsPlusNormal"/>
              <w:jc w:val="center"/>
            </w:pPr>
            <w:r>
              <w:t>15</w:t>
            </w:r>
          </w:p>
        </w:tc>
      </w:tr>
      <w:tr w:rsidR="008F4C6C">
        <w:tc>
          <w:tcPr>
            <w:tcW w:w="624" w:type="dxa"/>
          </w:tcPr>
          <w:p w:rsidR="008F4C6C" w:rsidRDefault="008F4C6C">
            <w:pPr>
              <w:pStyle w:val="ConsPlusNormal"/>
              <w:jc w:val="center"/>
            </w:pPr>
            <w:r>
              <w:t>1.</w:t>
            </w:r>
          </w:p>
        </w:tc>
        <w:tc>
          <w:tcPr>
            <w:tcW w:w="19292" w:type="dxa"/>
            <w:gridSpan w:val="14"/>
          </w:tcPr>
          <w:p w:rsidR="008F4C6C" w:rsidRDefault="008F4C6C">
            <w:pPr>
              <w:pStyle w:val="ConsPlusNormal"/>
              <w:ind w:firstLine="283"/>
              <w:jc w:val="both"/>
            </w:pPr>
            <w:proofErr w:type="spellStart"/>
            <w:r>
              <w:t>Двухставочный</w:t>
            </w:r>
            <w:proofErr w:type="spellEnd"/>
            <w:r>
              <w:t xml:space="preserve"> тариф</w:t>
            </w:r>
          </w:p>
        </w:tc>
      </w:tr>
      <w:tr w:rsidR="008F4C6C">
        <w:tc>
          <w:tcPr>
            <w:tcW w:w="624" w:type="dxa"/>
          </w:tcPr>
          <w:p w:rsidR="008F4C6C" w:rsidRDefault="008F4C6C">
            <w:pPr>
              <w:pStyle w:val="ConsPlusNormal"/>
              <w:jc w:val="center"/>
            </w:pPr>
            <w:r>
              <w:t>1.1.</w:t>
            </w:r>
          </w:p>
        </w:tc>
        <w:tc>
          <w:tcPr>
            <w:tcW w:w="2721" w:type="dxa"/>
          </w:tcPr>
          <w:p w:rsidR="008F4C6C" w:rsidRDefault="008F4C6C">
            <w:pPr>
              <w:pStyle w:val="ConsPlusNormal"/>
              <w:ind w:firstLine="283"/>
              <w:jc w:val="both"/>
            </w:pPr>
            <w:r>
              <w:t>Ставка за содержание электрических сетей</w:t>
            </w:r>
          </w:p>
        </w:tc>
        <w:tc>
          <w:tcPr>
            <w:tcW w:w="1574" w:type="dxa"/>
          </w:tcPr>
          <w:p w:rsidR="008F4C6C" w:rsidRDefault="008F4C6C">
            <w:pPr>
              <w:pStyle w:val="ConsPlusNormal"/>
              <w:jc w:val="center"/>
            </w:pPr>
            <w:r>
              <w:t>руб./</w:t>
            </w:r>
            <w:proofErr w:type="spellStart"/>
            <w:r>
              <w:t>МВт.мес</w:t>
            </w:r>
            <w:proofErr w:type="spellEnd"/>
            <w:r>
              <w:t>.</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1232927,30</w:t>
            </w:r>
          </w:p>
        </w:tc>
        <w:tc>
          <w:tcPr>
            <w:tcW w:w="1417" w:type="dxa"/>
          </w:tcPr>
          <w:p w:rsidR="008F4C6C" w:rsidRDefault="008F4C6C">
            <w:pPr>
              <w:pStyle w:val="ConsPlusNormal"/>
              <w:jc w:val="center"/>
            </w:pPr>
            <w:r>
              <w:t>1961047,79</w:t>
            </w:r>
          </w:p>
        </w:tc>
        <w:tc>
          <w:tcPr>
            <w:tcW w:w="1361" w:type="dxa"/>
          </w:tcPr>
          <w:p w:rsidR="008F4C6C" w:rsidRDefault="008F4C6C">
            <w:pPr>
              <w:pStyle w:val="ConsPlusNormal"/>
              <w:jc w:val="center"/>
            </w:pPr>
            <w:r>
              <w:t>2506490,99</w:t>
            </w:r>
          </w:p>
        </w:tc>
        <w:tc>
          <w:tcPr>
            <w:tcW w:w="1417" w:type="dxa"/>
          </w:tcPr>
          <w:p w:rsidR="008F4C6C" w:rsidRDefault="008F4C6C">
            <w:pPr>
              <w:pStyle w:val="ConsPlusNormal"/>
              <w:jc w:val="center"/>
            </w:pPr>
            <w:r>
              <w:t>2495218,03</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1282244,39</w:t>
            </w:r>
          </w:p>
        </w:tc>
        <w:tc>
          <w:tcPr>
            <w:tcW w:w="1417" w:type="dxa"/>
          </w:tcPr>
          <w:p w:rsidR="008F4C6C" w:rsidRDefault="008F4C6C">
            <w:pPr>
              <w:pStyle w:val="ConsPlusNormal"/>
              <w:jc w:val="center"/>
            </w:pPr>
            <w:r>
              <w:t>2039489,70</w:t>
            </w:r>
          </w:p>
        </w:tc>
        <w:tc>
          <w:tcPr>
            <w:tcW w:w="1417" w:type="dxa"/>
          </w:tcPr>
          <w:p w:rsidR="008F4C6C" w:rsidRDefault="008F4C6C">
            <w:pPr>
              <w:pStyle w:val="ConsPlusNormal"/>
              <w:jc w:val="center"/>
            </w:pPr>
            <w:r>
              <w:t>2606750,63</w:t>
            </w:r>
          </w:p>
        </w:tc>
        <w:tc>
          <w:tcPr>
            <w:tcW w:w="1474" w:type="dxa"/>
          </w:tcPr>
          <w:p w:rsidR="008F4C6C" w:rsidRDefault="008F4C6C">
            <w:pPr>
              <w:pStyle w:val="ConsPlusNormal"/>
              <w:jc w:val="center"/>
            </w:pPr>
            <w:r>
              <w:t>2595026,75</w:t>
            </w:r>
          </w:p>
        </w:tc>
      </w:tr>
      <w:tr w:rsidR="008F4C6C">
        <w:tc>
          <w:tcPr>
            <w:tcW w:w="624" w:type="dxa"/>
          </w:tcPr>
          <w:p w:rsidR="008F4C6C" w:rsidRDefault="008F4C6C">
            <w:pPr>
              <w:pStyle w:val="ConsPlusNormal"/>
              <w:jc w:val="center"/>
            </w:pPr>
            <w:r>
              <w:t>1.2.</w:t>
            </w:r>
          </w:p>
        </w:tc>
        <w:tc>
          <w:tcPr>
            <w:tcW w:w="2721" w:type="dxa"/>
          </w:tcPr>
          <w:p w:rsidR="008F4C6C" w:rsidRDefault="008F4C6C">
            <w:pPr>
              <w:pStyle w:val="ConsPlusNormal"/>
              <w:ind w:firstLine="283"/>
              <w:jc w:val="both"/>
            </w:pPr>
            <w:r>
              <w:t>Ставка на оплату технологического расхода (потерь) в электрических сетях</w:t>
            </w:r>
          </w:p>
        </w:tc>
        <w:tc>
          <w:tcPr>
            <w:tcW w:w="1574" w:type="dxa"/>
          </w:tcPr>
          <w:p w:rsidR="008F4C6C" w:rsidRDefault="008F4C6C">
            <w:pPr>
              <w:pStyle w:val="ConsPlusNormal"/>
              <w:jc w:val="center"/>
            </w:pPr>
            <w:r>
              <w:t xml:space="preserve">руб./ </w:t>
            </w:r>
            <w:proofErr w:type="spellStart"/>
            <w:r>
              <w:t>МВт.ч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102,20</w:t>
            </w:r>
          </w:p>
        </w:tc>
        <w:tc>
          <w:tcPr>
            <w:tcW w:w="1417" w:type="dxa"/>
          </w:tcPr>
          <w:p w:rsidR="008F4C6C" w:rsidRDefault="008F4C6C">
            <w:pPr>
              <w:pStyle w:val="ConsPlusNormal"/>
              <w:jc w:val="center"/>
            </w:pPr>
            <w:r>
              <w:t>219,85</w:t>
            </w:r>
          </w:p>
        </w:tc>
        <w:tc>
          <w:tcPr>
            <w:tcW w:w="1361" w:type="dxa"/>
          </w:tcPr>
          <w:p w:rsidR="008F4C6C" w:rsidRDefault="008F4C6C">
            <w:pPr>
              <w:pStyle w:val="ConsPlusNormal"/>
              <w:jc w:val="center"/>
            </w:pPr>
            <w:r>
              <w:t>508,42</w:t>
            </w:r>
          </w:p>
        </w:tc>
        <w:tc>
          <w:tcPr>
            <w:tcW w:w="1417" w:type="dxa"/>
          </w:tcPr>
          <w:p w:rsidR="008F4C6C" w:rsidRDefault="008F4C6C">
            <w:pPr>
              <w:pStyle w:val="ConsPlusNormal"/>
              <w:jc w:val="center"/>
            </w:pPr>
            <w:r>
              <w:t>1014,65</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106,29</w:t>
            </w:r>
          </w:p>
        </w:tc>
        <w:tc>
          <w:tcPr>
            <w:tcW w:w="1417" w:type="dxa"/>
          </w:tcPr>
          <w:p w:rsidR="008F4C6C" w:rsidRDefault="008F4C6C">
            <w:pPr>
              <w:pStyle w:val="ConsPlusNormal"/>
              <w:jc w:val="center"/>
            </w:pPr>
            <w:r>
              <w:t>228,65</w:t>
            </w:r>
          </w:p>
        </w:tc>
        <w:tc>
          <w:tcPr>
            <w:tcW w:w="1417" w:type="dxa"/>
          </w:tcPr>
          <w:p w:rsidR="008F4C6C" w:rsidRDefault="008F4C6C">
            <w:pPr>
              <w:pStyle w:val="ConsPlusNormal"/>
              <w:jc w:val="center"/>
            </w:pPr>
            <w:r>
              <w:t>528,76</w:t>
            </w:r>
          </w:p>
        </w:tc>
        <w:tc>
          <w:tcPr>
            <w:tcW w:w="1474" w:type="dxa"/>
          </w:tcPr>
          <w:p w:rsidR="008F4C6C" w:rsidRDefault="008F4C6C">
            <w:pPr>
              <w:pStyle w:val="ConsPlusNormal"/>
              <w:jc w:val="center"/>
            </w:pPr>
            <w:r>
              <w:t>1055,24</w:t>
            </w:r>
          </w:p>
        </w:tc>
      </w:tr>
      <w:tr w:rsidR="008F4C6C">
        <w:tc>
          <w:tcPr>
            <w:tcW w:w="624" w:type="dxa"/>
          </w:tcPr>
          <w:p w:rsidR="008F4C6C" w:rsidRDefault="008F4C6C">
            <w:pPr>
              <w:pStyle w:val="ConsPlusNormal"/>
              <w:jc w:val="center"/>
            </w:pPr>
            <w:r>
              <w:t>2.</w:t>
            </w:r>
          </w:p>
        </w:tc>
        <w:tc>
          <w:tcPr>
            <w:tcW w:w="2721" w:type="dxa"/>
          </w:tcPr>
          <w:p w:rsidR="008F4C6C" w:rsidRDefault="008F4C6C">
            <w:pPr>
              <w:pStyle w:val="ConsPlusNormal"/>
              <w:ind w:firstLine="283"/>
              <w:jc w:val="both"/>
            </w:pPr>
            <w:proofErr w:type="spellStart"/>
            <w:r>
              <w:t>Одноставочный</w:t>
            </w:r>
            <w:proofErr w:type="spellEnd"/>
            <w:r>
              <w:t xml:space="preserve"> тариф</w:t>
            </w:r>
          </w:p>
        </w:tc>
        <w:tc>
          <w:tcPr>
            <w:tcW w:w="1574" w:type="dxa"/>
          </w:tcPr>
          <w:p w:rsidR="008F4C6C" w:rsidRDefault="008F4C6C">
            <w:pPr>
              <w:pStyle w:val="ConsPlusNormal"/>
              <w:jc w:val="center"/>
            </w:pPr>
            <w:r>
              <w:t xml:space="preserve">руб./ </w:t>
            </w:r>
            <w:proofErr w:type="spellStart"/>
            <w:r>
              <w:t>кВт.ч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2,07295</w:t>
            </w:r>
          </w:p>
        </w:tc>
        <w:tc>
          <w:tcPr>
            <w:tcW w:w="1417" w:type="dxa"/>
          </w:tcPr>
          <w:p w:rsidR="008F4C6C" w:rsidRDefault="008F4C6C">
            <w:pPr>
              <w:pStyle w:val="ConsPlusNormal"/>
              <w:jc w:val="center"/>
            </w:pPr>
            <w:r>
              <w:t>3,90372</w:t>
            </w:r>
          </w:p>
        </w:tc>
        <w:tc>
          <w:tcPr>
            <w:tcW w:w="1361" w:type="dxa"/>
          </w:tcPr>
          <w:p w:rsidR="008F4C6C" w:rsidRDefault="008F4C6C">
            <w:pPr>
              <w:pStyle w:val="ConsPlusNormal"/>
              <w:jc w:val="center"/>
            </w:pPr>
            <w:r>
              <w:t>5,36289</w:t>
            </w:r>
          </w:p>
        </w:tc>
        <w:tc>
          <w:tcPr>
            <w:tcW w:w="1417" w:type="dxa"/>
          </w:tcPr>
          <w:p w:rsidR="008F4C6C" w:rsidRDefault="008F4C6C">
            <w:pPr>
              <w:pStyle w:val="ConsPlusNormal"/>
              <w:jc w:val="center"/>
            </w:pPr>
            <w:r>
              <w:t>7,01204</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2,15587</w:t>
            </w:r>
          </w:p>
        </w:tc>
        <w:tc>
          <w:tcPr>
            <w:tcW w:w="1417" w:type="dxa"/>
          </w:tcPr>
          <w:p w:rsidR="008F4C6C" w:rsidRDefault="008F4C6C">
            <w:pPr>
              <w:pStyle w:val="ConsPlusNormal"/>
              <w:jc w:val="center"/>
            </w:pPr>
            <w:r>
              <w:t>4,05987</w:t>
            </w:r>
          </w:p>
        </w:tc>
        <w:tc>
          <w:tcPr>
            <w:tcW w:w="1417" w:type="dxa"/>
          </w:tcPr>
          <w:p w:rsidR="008F4C6C" w:rsidRDefault="008F4C6C">
            <w:pPr>
              <w:pStyle w:val="ConsPlusNormal"/>
              <w:jc w:val="center"/>
            </w:pPr>
            <w:r>
              <w:t>5,57741</w:t>
            </w:r>
          </w:p>
        </w:tc>
        <w:tc>
          <w:tcPr>
            <w:tcW w:w="1474" w:type="dxa"/>
          </w:tcPr>
          <w:p w:rsidR="008F4C6C" w:rsidRDefault="008F4C6C">
            <w:pPr>
              <w:pStyle w:val="ConsPlusNormal"/>
              <w:jc w:val="center"/>
            </w:pPr>
            <w:r>
              <w:t>7,29252</w:t>
            </w:r>
          </w:p>
        </w:tc>
      </w:tr>
    </w:tbl>
    <w:p w:rsidR="008F4C6C" w:rsidRDefault="008F4C6C">
      <w:pPr>
        <w:pStyle w:val="ConsPlusNormal"/>
      </w:pPr>
    </w:p>
    <w:p w:rsidR="008F4C6C" w:rsidRDefault="008F4C6C">
      <w:pPr>
        <w:pStyle w:val="ConsPlusTitle"/>
        <w:jc w:val="center"/>
        <w:outlineLvl w:val="2"/>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потребителям, не относящимся</w:t>
      </w:r>
    </w:p>
    <w:p w:rsidR="008F4C6C" w:rsidRDefault="008F4C6C">
      <w:pPr>
        <w:pStyle w:val="ConsPlusTitle"/>
        <w:jc w:val="center"/>
      </w:pPr>
      <w:r>
        <w:t>к населению и приравненным к нему категориям потребителей,</w:t>
      </w:r>
    </w:p>
    <w:p w:rsidR="008F4C6C" w:rsidRDefault="008F4C6C">
      <w:pPr>
        <w:pStyle w:val="ConsPlusTitle"/>
        <w:jc w:val="center"/>
      </w:pPr>
      <w:r>
        <w:t>на 2029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21"/>
        <w:gridCol w:w="1574"/>
        <w:gridCol w:w="1264"/>
        <w:gridCol w:w="574"/>
        <w:gridCol w:w="1474"/>
        <w:gridCol w:w="1417"/>
        <w:gridCol w:w="1361"/>
        <w:gridCol w:w="1417"/>
        <w:gridCol w:w="1264"/>
        <w:gridCol w:w="574"/>
        <w:gridCol w:w="1344"/>
        <w:gridCol w:w="1417"/>
        <w:gridCol w:w="1417"/>
        <w:gridCol w:w="1474"/>
      </w:tblGrid>
      <w:tr w:rsidR="008F4C6C">
        <w:tc>
          <w:tcPr>
            <w:tcW w:w="624" w:type="dxa"/>
            <w:vMerge w:val="restart"/>
          </w:tcPr>
          <w:p w:rsidR="008F4C6C" w:rsidRDefault="008F4C6C">
            <w:pPr>
              <w:pStyle w:val="ConsPlusNormal"/>
              <w:jc w:val="center"/>
            </w:pPr>
            <w:r>
              <w:t>N</w:t>
            </w:r>
          </w:p>
        </w:tc>
        <w:tc>
          <w:tcPr>
            <w:tcW w:w="2721" w:type="dxa"/>
            <w:vMerge w:val="restart"/>
          </w:tcPr>
          <w:p w:rsidR="008F4C6C" w:rsidRDefault="008F4C6C">
            <w:pPr>
              <w:pStyle w:val="ConsPlusNormal"/>
              <w:jc w:val="center"/>
            </w:pPr>
            <w:r>
              <w:t>Показатель</w:t>
            </w:r>
          </w:p>
        </w:tc>
        <w:tc>
          <w:tcPr>
            <w:tcW w:w="1574" w:type="dxa"/>
            <w:vMerge w:val="restart"/>
          </w:tcPr>
          <w:p w:rsidR="008F4C6C" w:rsidRDefault="008F4C6C">
            <w:pPr>
              <w:pStyle w:val="ConsPlusNormal"/>
              <w:jc w:val="center"/>
            </w:pPr>
            <w:r>
              <w:t>Единица измерения</w:t>
            </w:r>
          </w:p>
        </w:tc>
        <w:tc>
          <w:tcPr>
            <w:tcW w:w="14997" w:type="dxa"/>
            <w:gridSpan w:val="12"/>
          </w:tcPr>
          <w:p w:rsidR="008F4C6C" w:rsidRDefault="008F4C6C">
            <w:pPr>
              <w:pStyle w:val="ConsPlusNormal"/>
              <w:jc w:val="center"/>
            </w:pPr>
            <w:r>
              <w:t>Уровни напряжения</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7507" w:type="dxa"/>
            <w:gridSpan w:val="6"/>
          </w:tcPr>
          <w:p w:rsidR="008F4C6C" w:rsidRDefault="008F4C6C">
            <w:pPr>
              <w:pStyle w:val="ConsPlusNormal"/>
              <w:jc w:val="center"/>
            </w:pPr>
            <w:r>
              <w:t>I полугодие</w:t>
            </w:r>
          </w:p>
        </w:tc>
        <w:tc>
          <w:tcPr>
            <w:tcW w:w="7490" w:type="dxa"/>
            <w:gridSpan w:val="6"/>
          </w:tcPr>
          <w:p w:rsidR="008F4C6C" w:rsidRDefault="008F4C6C">
            <w:pPr>
              <w:pStyle w:val="ConsPlusNormal"/>
              <w:jc w:val="center"/>
            </w:pPr>
            <w:proofErr w:type="spellStart"/>
            <w:r>
              <w:t>II</w:t>
            </w:r>
            <w:proofErr w:type="spellEnd"/>
            <w:r>
              <w:t xml:space="preserve"> полугодие</w:t>
            </w:r>
          </w:p>
        </w:tc>
      </w:tr>
      <w:tr w:rsidR="008F4C6C">
        <w:tc>
          <w:tcPr>
            <w:tcW w:w="624" w:type="dxa"/>
            <w:vMerge/>
          </w:tcPr>
          <w:p w:rsidR="008F4C6C" w:rsidRDefault="008F4C6C">
            <w:pPr>
              <w:pStyle w:val="ConsPlusNormal"/>
            </w:pPr>
          </w:p>
        </w:tc>
        <w:tc>
          <w:tcPr>
            <w:tcW w:w="2721" w:type="dxa"/>
            <w:vMerge/>
          </w:tcPr>
          <w:p w:rsidR="008F4C6C" w:rsidRDefault="008F4C6C">
            <w:pPr>
              <w:pStyle w:val="ConsPlusNormal"/>
            </w:pPr>
          </w:p>
        </w:tc>
        <w:tc>
          <w:tcPr>
            <w:tcW w:w="1574" w:type="dxa"/>
            <w:vMerge/>
          </w:tcPr>
          <w:p w:rsidR="008F4C6C" w:rsidRDefault="008F4C6C">
            <w:pPr>
              <w:pStyle w:val="ConsPlusNormal"/>
            </w:pPr>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47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361" w:type="dxa"/>
          </w:tcPr>
          <w:p w:rsidR="008F4C6C" w:rsidRDefault="008F4C6C">
            <w:pPr>
              <w:pStyle w:val="ConsPlusNormal"/>
              <w:jc w:val="center"/>
            </w:pPr>
            <w:r>
              <w:t>СН2</w:t>
            </w:r>
          </w:p>
        </w:tc>
        <w:tc>
          <w:tcPr>
            <w:tcW w:w="1417" w:type="dxa"/>
          </w:tcPr>
          <w:p w:rsidR="008F4C6C" w:rsidRDefault="008F4C6C">
            <w:pPr>
              <w:pStyle w:val="ConsPlusNormal"/>
              <w:jc w:val="center"/>
            </w:pPr>
            <w:proofErr w:type="spellStart"/>
            <w:r>
              <w:t>НН</w:t>
            </w:r>
            <w:proofErr w:type="spellEnd"/>
          </w:p>
        </w:tc>
        <w:tc>
          <w:tcPr>
            <w:tcW w:w="1264" w:type="dxa"/>
          </w:tcPr>
          <w:p w:rsidR="008F4C6C" w:rsidRDefault="008F4C6C">
            <w:pPr>
              <w:pStyle w:val="ConsPlusNormal"/>
              <w:jc w:val="center"/>
            </w:pPr>
            <w:r>
              <w:t>Всего</w:t>
            </w:r>
          </w:p>
        </w:tc>
        <w:tc>
          <w:tcPr>
            <w:tcW w:w="574" w:type="dxa"/>
          </w:tcPr>
          <w:p w:rsidR="008F4C6C" w:rsidRDefault="008F4C6C">
            <w:pPr>
              <w:pStyle w:val="ConsPlusNormal"/>
              <w:jc w:val="center"/>
            </w:pPr>
            <w:r>
              <w:t>ВН1</w:t>
            </w:r>
          </w:p>
        </w:tc>
        <w:tc>
          <w:tcPr>
            <w:tcW w:w="1344"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417" w:type="dxa"/>
          </w:tcPr>
          <w:p w:rsidR="008F4C6C" w:rsidRDefault="008F4C6C">
            <w:pPr>
              <w:pStyle w:val="ConsPlusNormal"/>
              <w:jc w:val="center"/>
            </w:pPr>
            <w:r>
              <w:t>СН2</w:t>
            </w:r>
          </w:p>
        </w:tc>
        <w:tc>
          <w:tcPr>
            <w:tcW w:w="1474" w:type="dxa"/>
          </w:tcPr>
          <w:p w:rsidR="008F4C6C" w:rsidRDefault="008F4C6C">
            <w:pPr>
              <w:pStyle w:val="ConsPlusNormal"/>
              <w:jc w:val="center"/>
            </w:pPr>
            <w:proofErr w:type="spellStart"/>
            <w:r>
              <w:t>НН</w:t>
            </w:r>
            <w:proofErr w:type="spellEnd"/>
          </w:p>
        </w:tc>
      </w:tr>
      <w:tr w:rsidR="008F4C6C">
        <w:tc>
          <w:tcPr>
            <w:tcW w:w="624" w:type="dxa"/>
          </w:tcPr>
          <w:p w:rsidR="008F4C6C" w:rsidRDefault="008F4C6C">
            <w:pPr>
              <w:pStyle w:val="ConsPlusNormal"/>
              <w:jc w:val="center"/>
            </w:pPr>
            <w:r>
              <w:t>1</w:t>
            </w:r>
          </w:p>
        </w:tc>
        <w:tc>
          <w:tcPr>
            <w:tcW w:w="2721" w:type="dxa"/>
          </w:tcPr>
          <w:p w:rsidR="008F4C6C" w:rsidRDefault="008F4C6C">
            <w:pPr>
              <w:pStyle w:val="ConsPlusNormal"/>
              <w:jc w:val="center"/>
            </w:pPr>
            <w:r>
              <w:t>2</w:t>
            </w:r>
          </w:p>
        </w:tc>
        <w:tc>
          <w:tcPr>
            <w:tcW w:w="1574" w:type="dxa"/>
          </w:tcPr>
          <w:p w:rsidR="008F4C6C" w:rsidRDefault="008F4C6C">
            <w:pPr>
              <w:pStyle w:val="ConsPlusNormal"/>
              <w:jc w:val="center"/>
            </w:pPr>
            <w:r>
              <w:t>3</w:t>
            </w:r>
          </w:p>
        </w:tc>
        <w:tc>
          <w:tcPr>
            <w:tcW w:w="1264" w:type="dxa"/>
          </w:tcPr>
          <w:p w:rsidR="008F4C6C" w:rsidRDefault="008F4C6C">
            <w:pPr>
              <w:pStyle w:val="ConsPlusNormal"/>
              <w:jc w:val="center"/>
            </w:pPr>
            <w:r>
              <w:t>4</w:t>
            </w:r>
          </w:p>
        </w:tc>
        <w:tc>
          <w:tcPr>
            <w:tcW w:w="574" w:type="dxa"/>
          </w:tcPr>
          <w:p w:rsidR="008F4C6C" w:rsidRDefault="008F4C6C">
            <w:pPr>
              <w:pStyle w:val="ConsPlusNormal"/>
              <w:jc w:val="center"/>
            </w:pPr>
            <w:r>
              <w:t>5</w:t>
            </w:r>
          </w:p>
        </w:tc>
        <w:tc>
          <w:tcPr>
            <w:tcW w:w="1474" w:type="dxa"/>
          </w:tcPr>
          <w:p w:rsidR="008F4C6C" w:rsidRDefault="008F4C6C">
            <w:pPr>
              <w:pStyle w:val="ConsPlusNormal"/>
              <w:jc w:val="center"/>
            </w:pPr>
            <w:r>
              <w:t>6</w:t>
            </w:r>
          </w:p>
        </w:tc>
        <w:tc>
          <w:tcPr>
            <w:tcW w:w="1417" w:type="dxa"/>
          </w:tcPr>
          <w:p w:rsidR="008F4C6C" w:rsidRDefault="008F4C6C">
            <w:pPr>
              <w:pStyle w:val="ConsPlusNormal"/>
              <w:jc w:val="center"/>
            </w:pPr>
            <w:r>
              <w:t>7</w:t>
            </w:r>
          </w:p>
        </w:tc>
        <w:tc>
          <w:tcPr>
            <w:tcW w:w="1361" w:type="dxa"/>
          </w:tcPr>
          <w:p w:rsidR="008F4C6C" w:rsidRDefault="008F4C6C">
            <w:pPr>
              <w:pStyle w:val="ConsPlusNormal"/>
              <w:jc w:val="center"/>
            </w:pPr>
            <w:r>
              <w:t>8</w:t>
            </w:r>
          </w:p>
        </w:tc>
        <w:tc>
          <w:tcPr>
            <w:tcW w:w="1417" w:type="dxa"/>
          </w:tcPr>
          <w:p w:rsidR="008F4C6C" w:rsidRDefault="008F4C6C">
            <w:pPr>
              <w:pStyle w:val="ConsPlusNormal"/>
              <w:jc w:val="center"/>
            </w:pPr>
            <w:r>
              <w:t>9</w:t>
            </w:r>
          </w:p>
        </w:tc>
        <w:tc>
          <w:tcPr>
            <w:tcW w:w="1264" w:type="dxa"/>
          </w:tcPr>
          <w:p w:rsidR="008F4C6C" w:rsidRDefault="008F4C6C">
            <w:pPr>
              <w:pStyle w:val="ConsPlusNormal"/>
              <w:jc w:val="center"/>
            </w:pPr>
            <w:r>
              <w:t>10</w:t>
            </w:r>
          </w:p>
        </w:tc>
        <w:tc>
          <w:tcPr>
            <w:tcW w:w="574" w:type="dxa"/>
          </w:tcPr>
          <w:p w:rsidR="008F4C6C" w:rsidRDefault="008F4C6C">
            <w:pPr>
              <w:pStyle w:val="ConsPlusNormal"/>
              <w:jc w:val="center"/>
            </w:pPr>
            <w:r>
              <w:t>11</w:t>
            </w:r>
          </w:p>
        </w:tc>
        <w:tc>
          <w:tcPr>
            <w:tcW w:w="1344" w:type="dxa"/>
          </w:tcPr>
          <w:p w:rsidR="008F4C6C" w:rsidRDefault="008F4C6C">
            <w:pPr>
              <w:pStyle w:val="ConsPlusNormal"/>
              <w:jc w:val="center"/>
            </w:pPr>
            <w:r>
              <w:t>12</w:t>
            </w:r>
          </w:p>
        </w:tc>
        <w:tc>
          <w:tcPr>
            <w:tcW w:w="1417" w:type="dxa"/>
          </w:tcPr>
          <w:p w:rsidR="008F4C6C" w:rsidRDefault="008F4C6C">
            <w:pPr>
              <w:pStyle w:val="ConsPlusNormal"/>
              <w:jc w:val="center"/>
            </w:pPr>
            <w:r>
              <w:t>13</w:t>
            </w:r>
          </w:p>
        </w:tc>
        <w:tc>
          <w:tcPr>
            <w:tcW w:w="1417" w:type="dxa"/>
          </w:tcPr>
          <w:p w:rsidR="008F4C6C" w:rsidRDefault="008F4C6C">
            <w:pPr>
              <w:pStyle w:val="ConsPlusNormal"/>
              <w:jc w:val="center"/>
            </w:pPr>
            <w:r>
              <w:t>14</w:t>
            </w:r>
          </w:p>
        </w:tc>
        <w:tc>
          <w:tcPr>
            <w:tcW w:w="1474" w:type="dxa"/>
          </w:tcPr>
          <w:p w:rsidR="008F4C6C" w:rsidRDefault="008F4C6C">
            <w:pPr>
              <w:pStyle w:val="ConsPlusNormal"/>
              <w:jc w:val="center"/>
            </w:pPr>
            <w:r>
              <w:t>15</w:t>
            </w:r>
          </w:p>
        </w:tc>
      </w:tr>
      <w:tr w:rsidR="008F4C6C">
        <w:tc>
          <w:tcPr>
            <w:tcW w:w="624" w:type="dxa"/>
          </w:tcPr>
          <w:p w:rsidR="008F4C6C" w:rsidRDefault="008F4C6C">
            <w:pPr>
              <w:pStyle w:val="ConsPlusNormal"/>
              <w:jc w:val="center"/>
            </w:pPr>
            <w:r>
              <w:t>1.</w:t>
            </w:r>
          </w:p>
        </w:tc>
        <w:tc>
          <w:tcPr>
            <w:tcW w:w="19292" w:type="dxa"/>
            <w:gridSpan w:val="14"/>
          </w:tcPr>
          <w:p w:rsidR="008F4C6C" w:rsidRDefault="008F4C6C">
            <w:pPr>
              <w:pStyle w:val="ConsPlusNormal"/>
              <w:ind w:firstLine="283"/>
              <w:jc w:val="both"/>
            </w:pPr>
            <w:proofErr w:type="spellStart"/>
            <w:r>
              <w:t>Двухставочный</w:t>
            </w:r>
            <w:proofErr w:type="spellEnd"/>
            <w:r>
              <w:t xml:space="preserve"> тариф</w:t>
            </w:r>
          </w:p>
        </w:tc>
      </w:tr>
      <w:tr w:rsidR="008F4C6C">
        <w:tc>
          <w:tcPr>
            <w:tcW w:w="624" w:type="dxa"/>
          </w:tcPr>
          <w:p w:rsidR="008F4C6C" w:rsidRDefault="008F4C6C">
            <w:pPr>
              <w:pStyle w:val="ConsPlusNormal"/>
              <w:jc w:val="center"/>
            </w:pPr>
            <w:r>
              <w:t>1.1.</w:t>
            </w:r>
          </w:p>
        </w:tc>
        <w:tc>
          <w:tcPr>
            <w:tcW w:w="2721" w:type="dxa"/>
          </w:tcPr>
          <w:p w:rsidR="008F4C6C" w:rsidRDefault="008F4C6C">
            <w:pPr>
              <w:pStyle w:val="ConsPlusNormal"/>
              <w:ind w:firstLine="283"/>
              <w:jc w:val="both"/>
            </w:pPr>
            <w:r>
              <w:t>Ставка за содержание электрических сетей</w:t>
            </w:r>
          </w:p>
        </w:tc>
        <w:tc>
          <w:tcPr>
            <w:tcW w:w="1574" w:type="dxa"/>
          </w:tcPr>
          <w:p w:rsidR="008F4C6C" w:rsidRDefault="008F4C6C">
            <w:pPr>
              <w:pStyle w:val="ConsPlusNormal"/>
              <w:jc w:val="center"/>
            </w:pPr>
            <w:r>
              <w:t>руб./</w:t>
            </w:r>
            <w:proofErr w:type="spellStart"/>
            <w:r>
              <w:t>МВт.мес</w:t>
            </w:r>
            <w:proofErr w:type="spellEnd"/>
            <w:r>
              <w:t>.</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1282244,39</w:t>
            </w:r>
          </w:p>
        </w:tc>
        <w:tc>
          <w:tcPr>
            <w:tcW w:w="1417" w:type="dxa"/>
          </w:tcPr>
          <w:p w:rsidR="008F4C6C" w:rsidRDefault="008F4C6C">
            <w:pPr>
              <w:pStyle w:val="ConsPlusNormal"/>
              <w:jc w:val="center"/>
            </w:pPr>
            <w:r>
              <w:t>2039489,70</w:t>
            </w:r>
          </w:p>
        </w:tc>
        <w:tc>
          <w:tcPr>
            <w:tcW w:w="1361" w:type="dxa"/>
          </w:tcPr>
          <w:p w:rsidR="008F4C6C" w:rsidRDefault="008F4C6C">
            <w:pPr>
              <w:pStyle w:val="ConsPlusNormal"/>
              <w:jc w:val="center"/>
            </w:pPr>
            <w:r>
              <w:t>2606750,63</w:t>
            </w:r>
          </w:p>
        </w:tc>
        <w:tc>
          <w:tcPr>
            <w:tcW w:w="1417" w:type="dxa"/>
          </w:tcPr>
          <w:p w:rsidR="008F4C6C" w:rsidRDefault="008F4C6C">
            <w:pPr>
              <w:pStyle w:val="ConsPlusNormal"/>
              <w:jc w:val="center"/>
            </w:pPr>
            <w:r>
              <w:t>2595026,75</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1333534,17</w:t>
            </w:r>
          </w:p>
        </w:tc>
        <w:tc>
          <w:tcPr>
            <w:tcW w:w="1417" w:type="dxa"/>
          </w:tcPr>
          <w:p w:rsidR="008F4C6C" w:rsidRDefault="008F4C6C">
            <w:pPr>
              <w:pStyle w:val="ConsPlusNormal"/>
              <w:jc w:val="center"/>
            </w:pPr>
            <w:r>
              <w:t>2121069,29</w:t>
            </w:r>
          </w:p>
        </w:tc>
        <w:tc>
          <w:tcPr>
            <w:tcW w:w="1417" w:type="dxa"/>
          </w:tcPr>
          <w:p w:rsidR="008F4C6C" w:rsidRDefault="008F4C6C">
            <w:pPr>
              <w:pStyle w:val="ConsPlusNormal"/>
              <w:jc w:val="center"/>
            </w:pPr>
            <w:r>
              <w:t>2711020,65</w:t>
            </w:r>
          </w:p>
        </w:tc>
        <w:tc>
          <w:tcPr>
            <w:tcW w:w="1474" w:type="dxa"/>
          </w:tcPr>
          <w:p w:rsidR="008F4C6C" w:rsidRDefault="008F4C6C">
            <w:pPr>
              <w:pStyle w:val="ConsPlusNormal"/>
              <w:jc w:val="center"/>
            </w:pPr>
            <w:r>
              <w:t>2698827,82</w:t>
            </w:r>
          </w:p>
        </w:tc>
      </w:tr>
      <w:tr w:rsidR="008F4C6C">
        <w:tc>
          <w:tcPr>
            <w:tcW w:w="624" w:type="dxa"/>
          </w:tcPr>
          <w:p w:rsidR="008F4C6C" w:rsidRDefault="008F4C6C">
            <w:pPr>
              <w:pStyle w:val="ConsPlusNormal"/>
              <w:jc w:val="center"/>
            </w:pPr>
            <w:r>
              <w:t>1.2.</w:t>
            </w:r>
          </w:p>
        </w:tc>
        <w:tc>
          <w:tcPr>
            <w:tcW w:w="2721" w:type="dxa"/>
          </w:tcPr>
          <w:p w:rsidR="008F4C6C" w:rsidRDefault="008F4C6C">
            <w:pPr>
              <w:pStyle w:val="ConsPlusNormal"/>
              <w:ind w:firstLine="283"/>
              <w:jc w:val="both"/>
            </w:pPr>
            <w:r>
              <w:t>Ставка на оплату технологического расхода (потерь) в электрических сетях</w:t>
            </w:r>
          </w:p>
        </w:tc>
        <w:tc>
          <w:tcPr>
            <w:tcW w:w="1574" w:type="dxa"/>
          </w:tcPr>
          <w:p w:rsidR="008F4C6C" w:rsidRDefault="008F4C6C">
            <w:pPr>
              <w:pStyle w:val="ConsPlusNormal"/>
              <w:jc w:val="center"/>
            </w:pPr>
            <w:r>
              <w:t xml:space="preserve">руб./ </w:t>
            </w:r>
            <w:proofErr w:type="spellStart"/>
            <w:r>
              <w:t>МВт.ч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106,29</w:t>
            </w:r>
          </w:p>
        </w:tc>
        <w:tc>
          <w:tcPr>
            <w:tcW w:w="1417" w:type="dxa"/>
          </w:tcPr>
          <w:p w:rsidR="008F4C6C" w:rsidRDefault="008F4C6C">
            <w:pPr>
              <w:pStyle w:val="ConsPlusNormal"/>
              <w:jc w:val="center"/>
            </w:pPr>
            <w:r>
              <w:t>228,65</w:t>
            </w:r>
          </w:p>
        </w:tc>
        <w:tc>
          <w:tcPr>
            <w:tcW w:w="1361" w:type="dxa"/>
          </w:tcPr>
          <w:p w:rsidR="008F4C6C" w:rsidRDefault="008F4C6C">
            <w:pPr>
              <w:pStyle w:val="ConsPlusNormal"/>
              <w:jc w:val="center"/>
            </w:pPr>
            <w:r>
              <w:t>528,76</w:t>
            </w:r>
          </w:p>
        </w:tc>
        <w:tc>
          <w:tcPr>
            <w:tcW w:w="1417" w:type="dxa"/>
          </w:tcPr>
          <w:p w:rsidR="008F4C6C" w:rsidRDefault="008F4C6C">
            <w:pPr>
              <w:pStyle w:val="ConsPlusNormal"/>
              <w:jc w:val="center"/>
            </w:pPr>
            <w:r>
              <w:t>1055,24</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110,54</w:t>
            </w:r>
          </w:p>
        </w:tc>
        <w:tc>
          <w:tcPr>
            <w:tcW w:w="1417" w:type="dxa"/>
          </w:tcPr>
          <w:p w:rsidR="008F4C6C" w:rsidRDefault="008F4C6C">
            <w:pPr>
              <w:pStyle w:val="ConsPlusNormal"/>
              <w:jc w:val="center"/>
            </w:pPr>
            <w:r>
              <w:t>237,79</w:t>
            </w:r>
          </w:p>
        </w:tc>
        <w:tc>
          <w:tcPr>
            <w:tcW w:w="1417" w:type="dxa"/>
          </w:tcPr>
          <w:p w:rsidR="008F4C6C" w:rsidRDefault="008F4C6C">
            <w:pPr>
              <w:pStyle w:val="ConsPlusNormal"/>
              <w:jc w:val="center"/>
            </w:pPr>
            <w:r>
              <w:t>549,91</w:t>
            </w:r>
          </w:p>
        </w:tc>
        <w:tc>
          <w:tcPr>
            <w:tcW w:w="1474" w:type="dxa"/>
          </w:tcPr>
          <w:p w:rsidR="008F4C6C" w:rsidRDefault="008F4C6C">
            <w:pPr>
              <w:pStyle w:val="ConsPlusNormal"/>
              <w:jc w:val="center"/>
            </w:pPr>
            <w:r>
              <w:t>1097,45</w:t>
            </w:r>
          </w:p>
        </w:tc>
      </w:tr>
      <w:tr w:rsidR="008F4C6C">
        <w:tc>
          <w:tcPr>
            <w:tcW w:w="624" w:type="dxa"/>
          </w:tcPr>
          <w:p w:rsidR="008F4C6C" w:rsidRDefault="008F4C6C">
            <w:pPr>
              <w:pStyle w:val="ConsPlusNormal"/>
              <w:jc w:val="center"/>
            </w:pPr>
            <w:r>
              <w:t>2.</w:t>
            </w:r>
          </w:p>
        </w:tc>
        <w:tc>
          <w:tcPr>
            <w:tcW w:w="2721" w:type="dxa"/>
          </w:tcPr>
          <w:p w:rsidR="008F4C6C" w:rsidRDefault="008F4C6C">
            <w:pPr>
              <w:pStyle w:val="ConsPlusNormal"/>
              <w:ind w:firstLine="283"/>
              <w:jc w:val="both"/>
            </w:pPr>
            <w:proofErr w:type="spellStart"/>
            <w:r>
              <w:t>Одноставочный</w:t>
            </w:r>
            <w:proofErr w:type="spellEnd"/>
            <w:r>
              <w:t xml:space="preserve"> тариф</w:t>
            </w:r>
          </w:p>
        </w:tc>
        <w:tc>
          <w:tcPr>
            <w:tcW w:w="1574" w:type="dxa"/>
          </w:tcPr>
          <w:p w:rsidR="008F4C6C" w:rsidRDefault="008F4C6C">
            <w:pPr>
              <w:pStyle w:val="ConsPlusNormal"/>
              <w:jc w:val="center"/>
            </w:pPr>
            <w:r>
              <w:t xml:space="preserve">руб./ </w:t>
            </w:r>
            <w:proofErr w:type="spellStart"/>
            <w:r>
              <w:t>кВт.ч</w:t>
            </w:r>
            <w:proofErr w:type="spellEnd"/>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474" w:type="dxa"/>
          </w:tcPr>
          <w:p w:rsidR="008F4C6C" w:rsidRDefault="008F4C6C">
            <w:pPr>
              <w:pStyle w:val="ConsPlusNormal"/>
              <w:jc w:val="center"/>
            </w:pPr>
            <w:r>
              <w:t>2,15587</w:t>
            </w:r>
          </w:p>
        </w:tc>
        <w:tc>
          <w:tcPr>
            <w:tcW w:w="1417" w:type="dxa"/>
          </w:tcPr>
          <w:p w:rsidR="008F4C6C" w:rsidRDefault="008F4C6C">
            <w:pPr>
              <w:pStyle w:val="ConsPlusNormal"/>
              <w:jc w:val="center"/>
            </w:pPr>
            <w:r>
              <w:t>4,05987</w:t>
            </w:r>
          </w:p>
        </w:tc>
        <w:tc>
          <w:tcPr>
            <w:tcW w:w="1361" w:type="dxa"/>
          </w:tcPr>
          <w:p w:rsidR="008F4C6C" w:rsidRDefault="008F4C6C">
            <w:pPr>
              <w:pStyle w:val="ConsPlusNormal"/>
              <w:jc w:val="center"/>
            </w:pPr>
            <w:r>
              <w:t>5,57741</w:t>
            </w:r>
          </w:p>
        </w:tc>
        <w:tc>
          <w:tcPr>
            <w:tcW w:w="1417" w:type="dxa"/>
          </w:tcPr>
          <w:p w:rsidR="008F4C6C" w:rsidRDefault="008F4C6C">
            <w:pPr>
              <w:pStyle w:val="ConsPlusNormal"/>
              <w:jc w:val="center"/>
            </w:pPr>
            <w:r>
              <w:t>7,29252</w:t>
            </w:r>
          </w:p>
        </w:tc>
        <w:tc>
          <w:tcPr>
            <w:tcW w:w="1264" w:type="dxa"/>
          </w:tcPr>
          <w:p w:rsidR="008F4C6C" w:rsidRDefault="008F4C6C">
            <w:pPr>
              <w:pStyle w:val="ConsPlusNormal"/>
              <w:jc w:val="center"/>
            </w:pPr>
            <w:r>
              <w:t>x</w:t>
            </w:r>
          </w:p>
        </w:tc>
        <w:tc>
          <w:tcPr>
            <w:tcW w:w="574" w:type="dxa"/>
          </w:tcPr>
          <w:p w:rsidR="008F4C6C" w:rsidRDefault="008F4C6C">
            <w:pPr>
              <w:pStyle w:val="ConsPlusNormal"/>
              <w:jc w:val="center"/>
            </w:pPr>
            <w:r>
              <w:t>x</w:t>
            </w:r>
          </w:p>
        </w:tc>
        <w:tc>
          <w:tcPr>
            <w:tcW w:w="1344" w:type="dxa"/>
          </w:tcPr>
          <w:p w:rsidR="008F4C6C" w:rsidRDefault="008F4C6C">
            <w:pPr>
              <w:pStyle w:val="ConsPlusNormal"/>
              <w:jc w:val="center"/>
            </w:pPr>
            <w:r>
              <w:t>2,24211</w:t>
            </w:r>
          </w:p>
        </w:tc>
        <w:tc>
          <w:tcPr>
            <w:tcW w:w="1417" w:type="dxa"/>
          </w:tcPr>
          <w:p w:rsidR="008F4C6C" w:rsidRDefault="008F4C6C">
            <w:pPr>
              <w:pStyle w:val="ConsPlusNormal"/>
              <w:jc w:val="center"/>
            </w:pPr>
            <w:r>
              <w:t>4,22226</w:t>
            </w:r>
          </w:p>
        </w:tc>
        <w:tc>
          <w:tcPr>
            <w:tcW w:w="1417" w:type="dxa"/>
          </w:tcPr>
          <w:p w:rsidR="008F4C6C" w:rsidRDefault="008F4C6C">
            <w:pPr>
              <w:pStyle w:val="ConsPlusNormal"/>
              <w:jc w:val="center"/>
            </w:pPr>
            <w:r>
              <w:t>5,80050</w:t>
            </w:r>
          </w:p>
        </w:tc>
        <w:tc>
          <w:tcPr>
            <w:tcW w:w="1474" w:type="dxa"/>
          </w:tcPr>
          <w:p w:rsidR="008F4C6C" w:rsidRDefault="008F4C6C">
            <w:pPr>
              <w:pStyle w:val="ConsPlusNormal"/>
              <w:jc w:val="center"/>
            </w:pPr>
            <w:r>
              <w:t>7,58422</w:t>
            </w:r>
          </w:p>
        </w:tc>
      </w:tr>
    </w:tbl>
    <w:p w:rsidR="008F4C6C" w:rsidRDefault="008F4C6C">
      <w:pPr>
        <w:pStyle w:val="ConsPlusNormal"/>
        <w:sectPr w:rsidR="008F4C6C">
          <w:pgSz w:w="16838" w:h="11905" w:orient="landscape"/>
          <w:pgMar w:top="1701" w:right="397" w:bottom="850" w:left="397" w:header="0" w:footer="0" w:gutter="0"/>
          <w:cols w:space="720"/>
          <w:titlePg/>
        </w:sectPr>
      </w:pPr>
    </w:p>
    <w:p w:rsidR="008F4C6C" w:rsidRDefault="008F4C6C">
      <w:pPr>
        <w:pStyle w:val="ConsPlusNormal"/>
      </w:pPr>
    </w:p>
    <w:p w:rsidR="008F4C6C" w:rsidRDefault="008F4C6C">
      <w:pPr>
        <w:pStyle w:val="ConsPlusNormal"/>
        <w:jc w:val="right"/>
        <w:outlineLvl w:val="1"/>
      </w:pPr>
      <w:r>
        <w:t>Таблица 2</w:t>
      </w:r>
    </w:p>
    <w:p w:rsidR="008F4C6C" w:rsidRDefault="008F4C6C">
      <w:pPr>
        <w:pStyle w:val="ConsPlusNormal"/>
      </w:pPr>
    </w:p>
    <w:p w:rsidR="008F4C6C" w:rsidRDefault="008F4C6C">
      <w:pPr>
        <w:pStyle w:val="ConsPlusTitle"/>
        <w:jc w:val="center"/>
      </w:pPr>
      <w:r>
        <w:t>Размер</w:t>
      </w:r>
    </w:p>
    <w:p w:rsidR="008F4C6C" w:rsidRDefault="008F4C6C">
      <w:pPr>
        <w:pStyle w:val="ConsPlusTitle"/>
        <w:jc w:val="center"/>
      </w:pPr>
      <w:r>
        <w:t>экономически обоснованных единых (котловых) тарифов</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на 2025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1814"/>
        <w:gridCol w:w="1587"/>
        <w:gridCol w:w="1417"/>
        <w:gridCol w:w="1417"/>
        <w:gridCol w:w="1644"/>
      </w:tblGrid>
      <w:tr w:rsidR="008F4C6C">
        <w:tc>
          <w:tcPr>
            <w:tcW w:w="964" w:type="dxa"/>
            <w:vMerge w:val="restart"/>
          </w:tcPr>
          <w:p w:rsidR="008F4C6C" w:rsidRDefault="008F4C6C">
            <w:pPr>
              <w:pStyle w:val="ConsPlusNormal"/>
              <w:jc w:val="center"/>
            </w:pPr>
            <w:r>
              <w:t>N</w:t>
            </w:r>
          </w:p>
        </w:tc>
        <w:tc>
          <w:tcPr>
            <w:tcW w:w="2494" w:type="dxa"/>
            <w:vMerge w:val="restart"/>
          </w:tcPr>
          <w:p w:rsidR="008F4C6C" w:rsidRDefault="008F4C6C">
            <w:pPr>
              <w:pStyle w:val="ConsPlusNormal"/>
              <w:jc w:val="center"/>
            </w:pPr>
            <w:r>
              <w:t>Тарифные группы потребителей электрической энергии (мощности)</w:t>
            </w:r>
          </w:p>
        </w:tc>
        <w:tc>
          <w:tcPr>
            <w:tcW w:w="1814" w:type="dxa"/>
            <w:vMerge w:val="restart"/>
          </w:tcPr>
          <w:p w:rsidR="008F4C6C" w:rsidRDefault="008F4C6C">
            <w:pPr>
              <w:pStyle w:val="ConsPlusNormal"/>
              <w:jc w:val="center"/>
            </w:pPr>
            <w:r>
              <w:t>Единица измерения</w:t>
            </w:r>
          </w:p>
        </w:tc>
        <w:tc>
          <w:tcPr>
            <w:tcW w:w="6065" w:type="dxa"/>
            <w:gridSpan w:val="4"/>
          </w:tcPr>
          <w:p w:rsidR="008F4C6C" w:rsidRDefault="008F4C6C">
            <w:pPr>
              <w:pStyle w:val="ConsPlusNormal"/>
              <w:jc w:val="center"/>
            </w:pPr>
            <w:r>
              <w:t>Уровни напряжения</w:t>
            </w:r>
          </w:p>
        </w:tc>
      </w:tr>
      <w:tr w:rsidR="008F4C6C">
        <w:tc>
          <w:tcPr>
            <w:tcW w:w="964" w:type="dxa"/>
            <w:vMerge/>
          </w:tcPr>
          <w:p w:rsidR="008F4C6C" w:rsidRDefault="008F4C6C">
            <w:pPr>
              <w:pStyle w:val="ConsPlusNormal"/>
            </w:pPr>
          </w:p>
        </w:tc>
        <w:tc>
          <w:tcPr>
            <w:tcW w:w="2494" w:type="dxa"/>
            <w:vMerge/>
          </w:tcPr>
          <w:p w:rsidR="008F4C6C" w:rsidRDefault="008F4C6C">
            <w:pPr>
              <w:pStyle w:val="ConsPlusNormal"/>
            </w:pPr>
          </w:p>
        </w:tc>
        <w:tc>
          <w:tcPr>
            <w:tcW w:w="1814" w:type="dxa"/>
            <w:vMerge/>
          </w:tcPr>
          <w:p w:rsidR="008F4C6C" w:rsidRDefault="008F4C6C">
            <w:pPr>
              <w:pStyle w:val="ConsPlusNormal"/>
            </w:pPr>
          </w:p>
        </w:tc>
        <w:tc>
          <w:tcPr>
            <w:tcW w:w="1587" w:type="dxa"/>
          </w:tcPr>
          <w:p w:rsidR="008F4C6C" w:rsidRDefault="008F4C6C">
            <w:pPr>
              <w:pStyle w:val="ConsPlusNormal"/>
              <w:jc w:val="center"/>
            </w:pPr>
            <w:proofErr w:type="spellStart"/>
            <w:r>
              <w:t>ВН</w:t>
            </w:r>
            <w:proofErr w:type="spellEnd"/>
          </w:p>
        </w:tc>
        <w:tc>
          <w:tcPr>
            <w:tcW w:w="1417" w:type="dxa"/>
          </w:tcPr>
          <w:p w:rsidR="008F4C6C" w:rsidRDefault="008F4C6C">
            <w:pPr>
              <w:pStyle w:val="ConsPlusNormal"/>
              <w:jc w:val="center"/>
            </w:pPr>
            <w:r>
              <w:t>СН1</w:t>
            </w:r>
          </w:p>
        </w:tc>
        <w:tc>
          <w:tcPr>
            <w:tcW w:w="1417" w:type="dxa"/>
          </w:tcPr>
          <w:p w:rsidR="008F4C6C" w:rsidRDefault="008F4C6C">
            <w:pPr>
              <w:pStyle w:val="ConsPlusNormal"/>
              <w:jc w:val="center"/>
            </w:pPr>
            <w:r>
              <w:t>СН2</w:t>
            </w:r>
          </w:p>
        </w:tc>
        <w:tc>
          <w:tcPr>
            <w:tcW w:w="1644" w:type="dxa"/>
          </w:tcPr>
          <w:p w:rsidR="008F4C6C" w:rsidRDefault="008F4C6C">
            <w:pPr>
              <w:pStyle w:val="ConsPlusNormal"/>
              <w:jc w:val="center"/>
            </w:pPr>
            <w:proofErr w:type="spellStart"/>
            <w:r>
              <w:t>НН</w:t>
            </w:r>
            <w:proofErr w:type="spellEnd"/>
          </w:p>
        </w:tc>
      </w:tr>
      <w:tr w:rsidR="008F4C6C">
        <w:tc>
          <w:tcPr>
            <w:tcW w:w="964" w:type="dxa"/>
          </w:tcPr>
          <w:p w:rsidR="008F4C6C" w:rsidRDefault="008F4C6C">
            <w:pPr>
              <w:pStyle w:val="ConsPlusNormal"/>
              <w:jc w:val="center"/>
            </w:pPr>
            <w:r>
              <w:t>1</w:t>
            </w:r>
          </w:p>
        </w:tc>
        <w:tc>
          <w:tcPr>
            <w:tcW w:w="2494" w:type="dxa"/>
          </w:tcPr>
          <w:p w:rsidR="008F4C6C" w:rsidRDefault="008F4C6C">
            <w:pPr>
              <w:pStyle w:val="ConsPlusNormal"/>
              <w:jc w:val="center"/>
            </w:pPr>
            <w:r>
              <w:t>2</w:t>
            </w:r>
          </w:p>
        </w:tc>
        <w:tc>
          <w:tcPr>
            <w:tcW w:w="1814" w:type="dxa"/>
          </w:tcPr>
          <w:p w:rsidR="008F4C6C" w:rsidRDefault="008F4C6C">
            <w:pPr>
              <w:pStyle w:val="ConsPlusNormal"/>
              <w:jc w:val="center"/>
            </w:pPr>
            <w:r>
              <w:t>3</w:t>
            </w:r>
          </w:p>
        </w:tc>
        <w:tc>
          <w:tcPr>
            <w:tcW w:w="1587" w:type="dxa"/>
          </w:tcPr>
          <w:p w:rsidR="008F4C6C" w:rsidRDefault="008F4C6C">
            <w:pPr>
              <w:pStyle w:val="ConsPlusNormal"/>
              <w:jc w:val="center"/>
            </w:pPr>
            <w:r>
              <w:t>4</w:t>
            </w:r>
          </w:p>
        </w:tc>
        <w:tc>
          <w:tcPr>
            <w:tcW w:w="1417" w:type="dxa"/>
          </w:tcPr>
          <w:p w:rsidR="008F4C6C" w:rsidRDefault="008F4C6C">
            <w:pPr>
              <w:pStyle w:val="ConsPlusNormal"/>
              <w:jc w:val="center"/>
            </w:pPr>
            <w:r>
              <w:t>5</w:t>
            </w:r>
          </w:p>
        </w:tc>
        <w:tc>
          <w:tcPr>
            <w:tcW w:w="1417" w:type="dxa"/>
          </w:tcPr>
          <w:p w:rsidR="008F4C6C" w:rsidRDefault="008F4C6C">
            <w:pPr>
              <w:pStyle w:val="ConsPlusNormal"/>
              <w:jc w:val="center"/>
            </w:pPr>
            <w:r>
              <w:t>6</w:t>
            </w:r>
          </w:p>
        </w:tc>
        <w:tc>
          <w:tcPr>
            <w:tcW w:w="1644" w:type="dxa"/>
          </w:tcPr>
          <w:p w:rsidR="008F4C6C" w:rsidRDefault="008F4C6C">
            <w:pPr>
              <w:pStyle w:val="ConsPlusNormal"/>
              <w:jc w:val="center"/>
            </w:pPr>
            <w:r>
              <w:t>7</w:t>
            </w:r>
          </w:p>
        </w:tc>
      </w:tr>
      <w:tr w:rsidR="008F4C6C">
        <w:tc>
          <w:tcPr>
            <w:tcW w:w="964" w:type="dxa"/>
          </w:tcPr>
          <w:p w:rsidR="008F4C6C" w:rsidRDefault="008F4C6C">
            <w:pPr>
              <w:pStyle w:val="ConsPlusNormal"/>
              <w:jc w:val="center"/>
            </w:pPr>
            <w:r>
              <w:t>1.</w:t>
            </w:r>
          </w:p>
        </w:tc>
        <w:tc>
          <w:tcPr>
            <w:tcW w:w="10373" w:type="dxa"/>
            <w:gridSpan w:val="6"/>
          </w:tcPr>
          <w:p w:rsidR="008F4C6C" w:rsidRDefault="008F4C6C">
            <w:pPr>
              <w:pStyle w:val="ConsPlusNormal"/>
              <w:ind w:firstLine="283"/>
              <w:jc w:val="both"/>
            </w:pPr>
            <w:r>
              <w:t>Величины, используемые при утверждении (расчете) единых (котловых) тарифов на услуги по передаче электрической энергии в Санкт-Петербурге:</w:t>
            </w:r>
          </w:p>
        </w:tc>
      </w:tr>
      <w:tr w:rsidR="008F4C6C">
        <w:tc>
          <w:tcPr>
            <w:tcW w:w="964" w:type="dxa"/>
          </w:tcPr>
          <w:p w:rsidR="008F4C6C" w:rsidRDefault="008F4C6C">
            <w:pPr>
              <w:pStyle w:val="ConsPlusNormal"/>
              <w:jc w:val="center"/>
            </w:pPr>
            <w:r>
              <w:t>1.1.</w:t>
            </w:r>
          </w:p>
        </w:tc>
        <w:tc>
          <w:tcPr>
            <w:tcW w:w="4308" w:type="dxa"/>
            <w:gridSpan w:val="2"/>
          </w:tcPr>
          <w:p w:rsidR="008F4C6C" w:rsidRDefault="008F4C6C">
            <w:pPr>
              <w:pStyle w:val="ConsPlusNormal"/>
              <w:ind w:firstLine="283"/>
              <w:jc w:val="both"/>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6065" w:type="dxa"/>
            <w:gridSpan w:val="4"/>
          </w:tcPr>
          <w:p w:rsidR="008F4C6C" w:rsidRDefault="008F4C6C">
            <w:pPr>
              <w:pStyle w:val="ConsPlusNormal"/>
              <w:jc w:val="center"/>
            </w:pPr>
            <w:r>
              <w:t>I полугодие</w:t>
            </w:r>
          </w:p>
        </w:tc>
      </w:tr>
      <w:tr w:rsidR="008F4C6C">
        <w:tc>
          <w:tcPr>
            <w:tcW w:w="964" w:type="dxa"/>
          </w:tcPr>
          <w:p w:rsidR="008F4C6C" w:rsidRDefault="008F4C6C">
            <w:pPr>
              <w:pStyle w:val="ConsPlusNormal"/>
              <w:jc w:val="center"/>
            </w:pPr>
            <w:r>
              <w:t>1.1.1.</w:t>
            </w:r>
          </w:p>
        </w:tc>
        <w:tc>
          <w:tcPr>
            <w:tcW w:w="10373" w:type="dxa"/>
            <w:gridSpan w:val="6"/>
          </w:tcPr>
          <w:p w:rsidR="008F4C6C" w:rsidRDefault="008F4C6C">
            <w:pPr>
              <w:pStyle w:val="ConsPlusNormal"/>
              <w:ind w:firstLine="283"/>
              <w:jc w:val="both"/>
            </w:pPr>
            <w:proofErr w:type="spellStart"/>
            <w:r>
              <w:t>Двухставочный</w:t>
            </w:r>
            <w:proofErr w:type="spellEnd"/>
            <w:r>
              <w:t xml:space="preserve"> тариф:</w:t>
            </w:r>
          </w:p>
        </w:tc>
      </w:tr>
      <w:tr w:rsidR="008F4C6C">
        <w:tc>
          <w:tcPr>
            <w:tcW w:w="964" w:type="dxa"/>
          </w:tcPr>
          <w:p w:rsidR="008F4C6C" w:rsidRDefault="008F4C6C">
            <w:pPr>
              <w:pStyle w:val="ConsPlusNormal"/>
              <w:jc w:val="center"/>
            </w:pPr>
            <w:r>
              <w:t>1.1.1.1.</w:t>
            </w:r>
          </w:p>
        </w:tc>
        <w:tc>
          <w:tcPr>
            <w:tcW w:w="2494" w:type="dxa"/>
          </w:tcPr>
          <w:p w:rsidR="008F4C6C" w:rsidRDefault="008F4C6C">
            <w:pPr>
              <w:pStyle w:val="ConsPlusNormal"/>
              <w:ind w:firstLine="283"/>
              <w:jc w:val="both"/>
            </w:pPr>
            <w:r>
              <w:t>ставка за содержание электрических сетей</w:t>
            </w:r>
          </w:p>
        </w:tc>
        <w:tc>
          <w:tcPr>
            <w:tcW w:w="1814" w:type="dxa"/>
          </w:tcPr>
          <w:p w:rsidR="008F4C6C" w:rsidRDefault="008F4C6C">
            <w:pPr>
              <w:pStyle w:val="ConsPlusNormal"/>
              <w:jc w:val="center"/>
            </w:pPr>
            <w:r>
              <w:t>руб./</w:t>
            </w:r>
            <w:proofErr w:type="spellStart"/>
            <w:r>
              <w:t>МВт.мес</w:t>
            </w:r>
            <w:proofErr w:type="spellEnd"/>
            <w:r>
              <w:t>.</w:t>
            </w:r>
          </w:p>
        </w:tc>
        <w:tc>
          <w:tcPr>
            <w:tcW w:w="1587" w:type="dxa"/>
          </w:tcPr>
          <w:p w:rsidR="008F4C6C" w:rsidRDefault="008F4C6C">
            <w:pPr>
              <w:pStyle w:val="ConsPlusNormal"/>
              <w:jc w:val="center"/>
            </w:pPr>
            <w:r>
              <w:t>2200898,86</w:t>
            </w:r>
          </w:p>
        </w:tc>
        <w:tc>
          <w:tcPr>
            <w:tcW w:w="1417" w:type="dxa"/>
          </w:tcPr>
          <w:p w:rsidR="008F4C6C" w:rsidRDefault="008F4C6C">
            <w:pPr>
              <w:pStyle w:val="ConsPlusNormal"/>
              <w:jc w:val="center"/>
            </w:pPr>
            <w:r>
              <w:t>1657686,26</w:t>
            </w:r>
          </w:p>
        </w:tc>
        <w:tc>
          <w:tcPr>
            <w:tcW w:w="1417" w:type="dxa"/>
          </w:tcPr>
          <w:p w:rsidR="008F4C6C" w:rsidRDefault="008F4C6C">
            <w:pPr>
              <w:pStyle w:val="ConsPlusNormal"/>
              <w:jc w:val="center"/>
            </w:pPr>
            <w:r>
              <w:t>1345187,56</w:t>
            </w:r>
          </w:p>
        </w:tc>
        <w:tc>
          <w:tcPr>
            <w:tcW w:w="1644" w:type="dxa"/>
          </w:tcPr>
          <w:p w:rsidR="008F4C6C" w:rsidRDefault="008F4C6C">
            <w:pPr>
              <w:pStyle w:val="ConsPlusNormal"/>
              <w:jc w:val="center"/>
            </w:pPr>
            <w:r>
              <w:t>1737478,69</w:t>
            </w:r>
          </w:p>
        </w:tc>
      </w:tr>
      <w:tr w:rsidR="008F4C6C">
        <w:tc>
          <w:tcPr>
            <w:tcW w:w="964" w:type="dxa"/>
          </w:tcPr>
          <w:p w:rsidR="008F4C6C" w:rsidRDefault="008F4C6C">
            <w:pPr>
              <w:pStyle w:val="ConsPlusNormal"/>
              <w:jc w:val="center"/>
            </w:pPr>
            <w:r>
              <w:t>1.1.1.2.</w:t>
            </w:r>
          </w:p>
        </w:tc>
        <w:tc>
          <w:tcPr>
            <w:tcW w:w="2494" w:type="dxa"/>
          </w:tcPr>
          <w:p w:rsidR="008F4C6C" w:rsidRDefault="008F4C6C">
            <w:pPr>
              <w:pStyle w:val="ConsPlusNormal"/>
              <w:ind w:firstLine="283"/>
              <w:jc w:val="both"/>
            </w:pPr>
            <w:r>
              <w:t>ставка на оплату технологического расхода (потерь) в электрических сетях</w:t>
            </w:r>
          </w:p>
        </w:tc>
        <w:tc>
          <w:tcPr>
            <w:tcW w:w="1814" w:type="dxa"/>
          </w:tcPr>
          <w:p w:rsidR="008F4C6C" w:rsidRDefault="008F4C6C">
            <w:pPr>
              <w:pStyle w:val="ConsPlusNormal"/>
              <w:jc w:val="center"/>
            </w:pPr>
            <w:r>
              <w:t>руб./</w:t>
            </w:r>
            <w:proofErr w:type="spellStart"/>
            <w:r>
              <w:t>МВт.ч</w:t>
            </w:r>
            <w:proofErr w:type="spellEnd"/>
          </w:p>
        </w:tc>
        <w:tc>
          <w:tcPr>
            <w:tcW w:w="1587" w:type="dxa"/>
          </w:tcPr>
          <w:p w:rsidR="008F4C6C" w:rsidRDefault="008F4C6C">
            <w:pPr>
              <w:pStyle w:val="ConsPlusNormal"/>
              <w:jc w:val="center"/>
            </w:pPr>
            <w:r>
              <w:t>83,70</w:t>
            </w:r>
          </w:p>
        </w:tc>
        <w:tc>
          <w:tcPr>
            <w:tcW w:w="1417" w:type="dxa"/>
          </w:tcPr>
          <w:p w:rsidR="008F4C6C" w:rsidRDefault="008F4C6C">
            <w:pPr>
              <w:pStyle w:val="ConsPlusNormal"/>
              <w:jc w:val="center"/>
            </w:pPr>
            <w:r>
              <w:t>180,06</w:t>
            </w:r>
          </w:p>
        </w:tc>
        <w:tc>
          <w:tcPr>
            <w:tcW w:w="1417" w:type="dxa"/>
          </w:tcPr>
          <w:p w:rsidR="008F4C6C" w:rsidRDefault="008F4C6C">
            <w:pPr>
              <w:pStyle w:val="ConsPlusNormal"/>
              <w:jc w:val="center"/>
            </w:pPr>
            <w:r>
              <w:t>416,40</w:t>
            </w:r>
          </w:p>
        </w:tc>
        <w:tc>
          <w:tcPr>
            <w:tcW w:w="1644" w:type="dxa"/>
          </w:tcPr>
          <w:p w:rsidR="008F4C6C" w:rsidRDefault="008F4C6C">
            <w:pPr>
              <w:pStyle w:val="ConsPlusNormal"/>
              <w:jc w:val="center"/>
            </w:pPr>
            <w:r>
              <w:t>831,00</w:t>
            </w:r>
          </w:p>
        </w:tc>
      </w:tr>
      <w:tr w:rsidR="008F4C6C">
        <w:tc>
          <w:tcPr>
            <w:tcW w:w="964" w:type="dxa"/>
          </w:tcPr>
          <w:p w:rsidR="008F4C6C" w:rsidRDefault="008F4C6C">
            <w:pPr>
              <w:pStyle w:val="ConsPlusNormal"/>
              <w:jc w:val="center"/>
            </w:pPr>
            <w:r>
              <w:t>1.1.2.</w:t>
            </w:r>
          </w:p>
        </w:tc>
        <w:tc>
          <w:tcPr>
            <w:tcW w:w="2494" w:type="dxa"/>
          </w:tcPr>
          <w:p w:rsidR="008F4C6C" w:rsidRDefault="008F4C6C">
            <w:pPr>
              <w:pStyle w:val="ConsPlusNormal"/>
              <w:ind w:firstLine="283"/>
              <w:jc w:val="both"/>
            </w:pPr>
            <w:proofErr w:type="spellStart"/>
            <w:r>
              <w:t>Одноставочный</w:t>
            </w:r>
            <w:proofErr w:type="spellEnd"/>
            <w:r>
              <w:t xml:space="preserve"> тариф</w:t>
            </w:r>
          </w:p>
        </w:tc>
        <w:tc>
          <w:tcPr>
            <w:tcW w:w="1814" w:type="dxa"/>
          </w:tcPr>
          <w:p w:rsidR="008F4C6C" w:rsidRDefault="008F4C6C">
            <w:pPr>
              <w:pStyle w:val="ConsPlusNormal"/>
              <w:jc w:val="center"/>
            </w:pPr>
            <w:r>
              <w:t>руб./</w:t>
            </w:r>
            <w:proofErr w:type="spellStart"/>
            <w:r>
              <w:t>кВт.ч</w:t>
            </w:r>
            <w:proofErr w:type="spellEnd"/>
          </w:p>
        </w:tc>
        <w:tc>
          <w:tcPr>
            <w:tcW w:w="1587" w:type="dxa"/>
          </w:tcPr>
          <w:p w:rsidR="008F4C6C" w:rsidRDefault="008F4C6C">
            <w:pPr>
              <w:pStyle w:val="ConsPlusNormal"/>
              <w:jc w:val="center"/>
            </w:pPr>
            <w:r>
              <w:t>3,61285</w:t>
            </w:r>
          </w:p>
        </w:tc>
        <w:tc>
          <w:tcPr>
            <w:tcW w:w="1417" w:type="dxa"/>
          </w:tcPr>
          <w:p w:rsidR="008F4C6C" w:rsidRDefault="008F4C6C">
            <w:pPr>
              <w:pStyle w:val="ConsPlusNormal"/>
              <w:jc w:val="center"/>
            </w:pPr>
            <w:r>
              <w:t>3,30491</w:t>
            </w:r>
          </w:p>
        </w:tc>
        <w:tc>
          <w:tcPr>
            <w:tcW w:w="1417" w:type="dxa"/>
          </w:tcPr>
          <w:p w:rsidR="008F4C6C" w:rsidRDefault="008F4C6C">
            <w:pPr>
              <w:pStyle w:val="ConsPlusNormal"/>
              <w:jc w:val="center"/>
            </w:pPr>
            <w:r>
              <w:t>2,99951</w:t>
            </w:r>
          </w:p>
        </w:tc>
        <w:tc>
          <w:tcPr>
            <w:tcW w:w="1644" w:type="dxa"/>
          </w:tcPr>
          <w:p w:rsidR="008F4C6C" w:rsidRDefault="008F4C6C">
            <w:pPr>
              <w:pStyle w:val="ConsPlusNormal"/>
              <w:jc w:val="center"/>
            </w:pPr>
            <w:r>
              <w:t>3,91798</w:t>
            </w:r>
          </w:p>
        </w:tc>
      </w:tr>
      <w:tr w:rsidR="008F4C6C">
        <w:tc>
          <w:tcPr>
            <w:tcW w:w="964" w:type="dxa"/>
          </w:tcPr>
          <w:p w:rsidR="008F4C6C" w:rsidRDefault="008F4C6C">
            <w:pPr>
              <w:pStyle w:val="ConsPlusNormal"/>
              <w:jc w:val="center"/>
            </w:pPr>
            <w:r>
              <w:t>1.2.</w:t>
            </w:r>
          </w:p>
        </w:tc>
        <w:tc>
          <w:tcPr>
            <w:tcW w:w="4308" w:type="dxa"/>
            <w:gridSpan w:val="2"/>
          </w:tcPr>
          <w:p w:rsidR="008F4C6C" w:rsidRDefault="008F4C6C">
            <w:pPr>
              <w:pStyle w:val="ConsPlusNormal"/>
              <w:ind w:firstLine="283"/>
              <w:jc w:val="both"/>
            </w:pPr>
            <w:r>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6065" w:type="dxa"/>
            <w:gridSpan w:val="4"/>
          </w:tcPr>
          <w:p w:rsidR="008F4C6C" w:rsidRDefault="008F4C6C">
            <w:pPr>
              <w:pStyle w:val="ConsPlusNormal"/>
              <w:jc w:val="center"/>
            </w:pPr>
            <w:proofErr w:type="spellStart"/>
            <w:r>
              <w:t>II</w:t>
            </w:r>
            <w:proofErr w:type="spellEnd"/>
            <w:r>
              <w:t xml:space="preserve"> полугодие</w:t>
            </w:r>
          </w:p>
        </w:tc>
      </w:tr>
      <w:tr w:rsidR="008F4C6C">
        <w:tc>
          <w:tcPr>
            <w:tcW w:w="964" w:type="dxa"/>
          </w:tcPr>
          <w:p w:rsidR="008F4C6C" w:rsidRDefault="008F4C6C">
            <w:pPr>
              <w:pStyle w:val="ConsPlusNormal"/>
              <w:jc w:val="center"/>
            </w:pPr>
            <w:r>
              <w:t>1.2.1.</w:t>
            </w:r>
          </w:p>
        </w:tc>
        <w:tc>
          <w:tcPr>
            <w:tcW w:w="10373" w:type="dxa"/>
            <w:gridSpan w:val="6"/>
          </w:tcPr>
          <w:p w:rsidR="008F4C6C" w:rsidRDefault="008F4C6C">
            <w:pPr>
              <w:pStyle w:val="ConsPlusNormal"/>
              <w:ind w:firstLine="283"/>
              <w:jc w:val="both"/>
            </w:pPr>
            <w:proofErr w:type="spellStart"/>
            <w:r>
              <w:t>Двухставочный</w:t>
            </w:r>
            <w:proofErr w:type="spellEnd"/>
            <w:r>
              <w:t xml:space="preserve"> тариф</w:t>
            </w:r>
          </w:p>
        </w:tc>
      </w:tr>
      <w:tr w:rsidR="008F4C6C">
        <w:tc>
          <w:tcPr>
            <w:tcW w:w="964" w:type="dxa"/>
          </w:tcPr>
          <w:p w:rsidR="008F4C6C" w:rsidRDefault="008F4C6C">
            <w:pPr>
              <w:pStyle w:val="ConsPlusNormal"/>
              <w:jc w:val="center"/>
            </w:pPr>
            <w:r>
              <w:t>1.2.1.1.</w:t>
            </w:r>
          </w:p>
        </w:tc>
        <w:tc>
          <w:tcPr>
            <w:tcW w:w="2494" w:type="dxa"/>
          </w:tcPr>
          <w:p w:rsidR="008F4C6C" w:rsidRDefault="008F4C6C">
            <w:pPr>
              <w:pStyle w:val="ConsPlusNormal"/>
              <w:ind w:firstLine="283"/>
              <w:jc w:val="both"/>
            </w:pPr>
            <w:r>
              <w:t>ставка за содержание электрических сетей</w:t>
            </w:r>
          </w:p>
        </w:tc>
        <w:tc>
          <w:tcPr>
            <w:tcW w:w="1814" w:type="dxa"/>
          </w:tcPr>
          <w:p w:rsidR="008F4C6C" w:rsidRDefault="008F4C6C">
            <w:pPr>
              <w:pStyle w:val="ConsPlusNormal"/>
              <w:jc w:val="center"/>
            </w:pPr>
            <w:r>
              <w:t>руб./</w:t>
            </w:r>
            <w:proofErr w:type="spellStart"/>
            <w:r>
              <w:t>МВт.мес</w:t>
            </w:r>
            <w:proofErr w:type="spellEnd"/>
            <w:r>
              <w:t>.</w:t>
            </w:r>
          </w:p>
        </w:tc>
        <w:tc>
          <w:tcPr>
            <w:tcW w:w="1587" w:type="dxa"/>
          </w:tcPr>
          <w:p w:rsidR="008F4C6C" w:rsidRDefault="008F4C6C">
            <w:pPr>
              <w:pStyle w:val="ConsPlusNormal"/>
              <w:jc w:val="center"/>
            </w:pPr>
            <w:r>
              <w:t>2287119,28</w:t>
            </w:r>
          </w:p>
        </w:tc>
        <w:tc>
          <w:tcPr>
            <w:tcW w:w="1417" w:type="dxa"/>
          </w:tcPr>
          <w:p w:rsidR="008F4C6C" w:rsidRDefault="008F4C6C">
            <w:pPr>
              <w:pStyle w:val="ConsPlusNormal"/>
              <w:jc w:val="center"/>
            </w:pPr>
            <w:r>
              <w:t>1688417,54</w:t>
            </w:r>
          </w:p>
        </w:tc>
        <w:tc>
          <w:tcPr>
            <w:tcW w:w="1417" w:type="dxa"/>
          </w:tcPr>
          <w:p w:rsidR="008F4C6C" w:rsidRDefault="008F4C6C">
            <w:pPr>
              <w:pStyle w:val="ConsPlusNormal"/>
              <w:jc w:val="center"/>
            </w:pPr>
            <w:r>
              <w:t>1266460,96</w:t>
            </w:r>
          </w:p>
        </w:tc>
        <w:tc>
          <w:tcPr>
            <w:tcW w:w="1644" w:type="dxa"/>
          </w:tcPr>
          <w:p w:rsidR="008F4C6C" w:rsidRDefault="008F4C6C">
            <w:pPr>
              <w:pStyle w:val="ConsPlusNormal"/>
              <w:jc w:val="center"/>
            </w:pPr>
            <w:r>
              <w:t>1689635,24</w:t>
            </w:r>
          </w:p>
        </w:tc>
      </w:tr>
      <w:tr w:rsidR="008F4C6C">
        <w:tc>
          <w:tcPr>
            <w:tcW w:w="964" w:type="dxa"/>
          </w:tcPr>
          <w:p w:rsidR="008F4C6C" w:rsidRDefault="008F4C6C">
            <w:pPr>
              <w:pStyle w:val="ConsPlusNormal"/>
              <w:jc w:val="center"/>
            </w:pPr>
            <w:r>
              <w:t>1.2.1.2.</w:t>
            </w:r>
          </w:p>
        </w:tc>
        <w:tc>
          <w:tcPr>
            <w:tcW w:w="2494" w:type="dxa"/>
          </w:tcPr>
          <w:p w:rsidR="008F4C6C" w:rsidRDefault="008F4C6C">
            <w:pPr>
              <w:pStyle w:val="ConsPlusNormal"/>
              <w:ind w:firstLine="283"/>
              <w:jc w:val="both"/>
            </w:pPr>
            <w:r>
              <w:t>ставка на оплату технологического расхода (потерь) в электрических сетях</w:t>
            </w:r>
          </w:p>
        </w:tc>
        <w:tc>
          <w:tcPr>
            <w:tcW w:w="1814" w:type="dxa"/>
          </w:tcPr>
          <w:p w:rsidR="008F4C6C" w:rsidRDefault="008F4C6C">
            <w:pPr>
              <w:pStyle w:val="ConsPlusNormal"/>
              <w:jc w:val="center"/>
            </w:pPr>
            <w:r>
              <w:t>руб./</w:t>
            </w:r>
            <w:proofErr w:type="spellStart"/>
            <w:r>
              <w:t>МВт.ч</w:t>
            </w:r>
            <w:proofErr w:type="spellEnd"/>
          </w:p>
        </w:tc>
        <w:tc>
          <w:tcPr>
            <w:tcW w:w="1587" w:type="dxa"/>
          </w:tcPr>
          <w:p w:rsidR="008F4C6C" w:rsidRDefault="008F4C6C">
            <w:pPr>
              <w:pStyle w:val="ConsPlusNormal"/>
              <w:jc w:val="center"/>
            </w:pPr>
            <w:r>
              <w:t>93,41</w:t>
            </w:r>
          </w:p>
        </w:tc>
        <w:tc>
          <w:tcPr>
            <w:tcW w:w="1417" w:type="dxa"/>
          </w:tcPr>
          <w:p w:rsidR="008F4C6C" w:rsidRDefault="008F4C6C">
            <w:pPr>
              <w:pStyle w:val="ConsPlusNormal"/>
              <w:jc w:val="center"/>
            </w:pPr>
            <w:r>
              <w:t>200,95</w:t>
            </w:r>
          </w:p>
        </w:tc>
        <w:tc>
          <w:tcPr>
            <w:tcW w:w="1417" w:type="dxa"/>
          </w:tcPr>
          <w:p w:rsidR="008F4C6C" w:rsidRDefault="008F4C6C">
            <w:pPr>
              <w:pStyle w:val="ConsPlusNormal"/>
              <w:jc w:val="center"/>
            </w:pPr>
            <w:r>
              <w:t>464,70</w:t>
            </w:r>
          </w:p>
        </w:tc>
        <w:tc>
          <w:tcPr>
            <w:tcW w:w="1644" w:type="dxa"/>
          </w:tcPr>
          <w:p w:rsidR="008F4C6C" w:rsidRDefault="008F4C6C">
            <w:pPr>
              <w:pStyle w:val="ConsPlusNormal"/>
              <w:jc w:val="center"/>
            </w:pPr>
            <w:r>
              <w:t>927,40</w:t>
            </w:r>
          </w:p>
        </w:tc>
      </w:tr>
      <w:tr w:rsidR="008F4C6C">
        <w:tc>
          <w:tcPr>
            <w:tcW w:w="964" w:type="dxa"/>
          </w:tcPr>
          <w:p w:rsidR="008F4C6C" w:rsidRDefault="008F4C6C">
            <w:pPr>
              <w:pStyle w:val="ConsPlusNormal"/>
              <w:jc w:val="center"/>
            </w:pPr>
            <w:r>
              <w:t>1.2.2.</w:t>
            </w:r>
          </w:p>
        </w:tc>
        <w:tc>
          <w:tcPr>
            <w:tcW w:w="2494" w:type="dxa"/>
          </w:tcPr>
          <w:p w:rsidR="008F4C6C" w:rsidRDefault="008F4C6C">
            <w:pPr>
              <w:pStyle w:val="ConsPlusNormal"/>
              <w:ind w:firstLine="283"/>
              <w:jc w:val="both"/>
            </w:pPr>
            <w:proofErr w:type="spellStart"/>
            <w:r>
              <w:t>Одноставочный</w:t>
            </w:r>
            <w:proofErr w:type="spellEnd"/>
            <w:r>
              <w:t xml:space="preserve"> тариф</w:t>
            </w:r>
          </w:p>
        </w:tc>
        <w:tc>
          <w:tcPr>
            <w:tcW w:w="1814" w:type="dxa"/>
          </w:tcPr>
          <w:p w:rsidR="008F4C6C" w:rsidRDefault="008F4C6C">
            <w:pPr>
              <w:pStyle w:val="ConsPlusNormal"/>
              <w:jc w:val="center"/>
            </w:pPr>
            <w:r>
              <w:t>руб./</w:t>
            </w:r>
            <w:proofErr w:type="spellStart"/>
            <w:r>
              <w:t>кВт.ч</w:t>
            </w:r>
            <w:proofErr w:type="spellEnd"/>
          </w:p>
        </w:tc>
        <w:tc>
          <w:tcPr>
            <w:tcW w:w="1587" w:type="dxa"/>
          </w:tcPr>
          <w:p w:rsidR="008F4C6C" w:rsidRDefault="008F4C6C">
            <w:pPr>
              <w:pStyle w:val="ConsPlusNormal"/>
              <w:jc w:val="center"/>
            </w:pPr>
            <w:r>
              <w:t>3,74966</w:t>
            </w:r>
          </w:p>
        </w:tc>
        <w:tc>
          <w:tcPr>
            <w:tcW w:w="1417" w:type="dxa"/>
          </w:tcPr>
          <w:p w:rsidR="008F4C6C" w:rsidRDefault="008F4C6C">
            <w:pPr>
              <w:pStyle w:val="ConsPlusNormal"/>
              <w:jc w:val="center"/>
            </w:pPr>
            <w:r>
              <w:t>3,37253</w:t>
            </w:r>
          </w:p>
        </w:tc>
        <w:tc>
          <w:tcPr>
            <w:tcW w:w="1417" w:type="dxa"/>
          </w:tcPr>
          <w:p w:rsidR="008F4C6C" w:rsidRDefault="008F4C6C">
            <w:pPr>
              <w:pStyle w:val="ConsPlusNormal"/>
              <w:jc w:val="center"/>
            </w:pPr>
            <w:r>
              <w:t>2,89701</w:t>
            </w:r>
          </w:p>
        </w:tc>
        <w:tc>
          <w:tcPr>
            <w:tcW w:w="1644" w:type="dxa"/>
          </w:tcPr>
          <w:p w:rsidR="008F4C6C" w:rsidRDefault="008F4C6C">
            <w:pPr>
              <w:pStyle w:val="ConsPlusNormal"/>
              <w:jc w:val="center"/>
            </w:pPr>
            <w:r>
              <w:t>3,92500</w:t>
            </w:r>
          </w:p>
        </w:tc>
      </w:tr>
    </w:tbl>
    <w:p w:rsidR="008F4C6C" w:rsidRDefault="008F4C6C">
      <w:pPr>
        <w:pStyle w:val="ConsPlusNormal"/>
      </w:pPr>
    </w:p>
    <w:p w:rsidR="008F4C6C" w:rsidRDefault="008F4C6C">
      <w:pPr>
        <w:pStyle w:val="ConsPlusNormal"/>
        <w:jc w:val="right"/>
        <w:outlineLvl w:val="1"/>
      </w:pPr>
      <w:r>
        <w:t>Таблица 3</w:t>
      </w:r>
    </w:p>
    <w:p w:rsidR="008F4C6C" w:rsidRDefault="008F4C6C">
      <w:pPr>
        <w:pStyle w:val="ConsPlusNormal"/>
      </w:pPr>
    </w:p>
    <w:p w:rsidR="008F4C6C" w:rsidRDefault="008F4C6C">
      <w:pPr>
        <w:pStyle w:val="ConsPlusTitle"/>
        <w:jc w:val="center"/>
      </w:pPr>
      <w:r>
        <w:t>Необходимая валовая выручка,</w:t>
      </w:r>
    </w:p>
    <w:p w:rsidR="008F4C6C" w:rsidRDefault="008F4C6C">
      <w:pPr>
        <w:pStyle w:val="ConsPlusTitle"/>
        <w:jc w:val="center"/>
      </w:pPr>
      <w:r>
        <w:t>учтенная при расчете единых (котловых) тарифов на услуги</w:t>
      </w:r>
    </w:p>
    <w:p w:rsidR="008F4C6C" w:rsidRDefault="008F4C6C">
      <w:pPr>
        <w:pStyle w:val="ConsPlusTitle"/>
        <w:jc w:val="center"/>
      </w:pPr>
      <w:r>
        <w:t>по передаче электрической энергии по электрическим сетям</w:t>
      </w:r>
    </w:p>
    <w:p w:rsidR="008F4C6C" w:rsidRDefault="008F4C6C">
      <w:pPr>
        <w:pStyle w:val="ConsPlusTitle"/>
        <w:jc w:val="center"/>
      </w:pPr>
      <w:r>
        <w:t>Санкт-Петербурга на 2025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31"/>
        <w:gridCol w:w="2098"/>
        <w:gridCol w:w="1928"/>
        <w:gridCol w:w="1928"/>
        <w:gridCol w:w="1695"/>
      </w:tblGrid>
      <w:tr w:rsidR="008F4C6C">
        <w:tc>
          <w:tcPr>
            <w:tcW w:w="510" w:type="dxa"/>
            <w:vMerge w:val="restart"/>
          </w:tcPr>
          <w:p w:rsidR="008F4C6C" w:rsidRDefault="008F4C6C">
            <w:pPr>
              <w:pStyle w:val="ConsPlusNormal"/>
              <w:jc w:val="center"/>
            </w:pPr>
            <w:r>
              <w:t>N</w:t>
            </w:r>
          </w:p>
        </w:tc>
        <w:tc>
          <w:tcPr>
            <w:tcW w:w="3231" w:type="dxa"/>
            <w:vMerge w:val="restart"/>
          </w:tcPr>
          <w:p w:rsidR="008F4C6C" w:rsidRDefault="008F4C6C">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Санкт-Петербурге</w:t>
            </w:r>
          </w:p>
        </w:tc>
        <w:tc>
          <w:tcPr>
            <w:tcW w:w="2098" w:type="dxa"/>
          </w:tcPr>
          <w:p w:rsidR="008F4C6C" w:rsidRDefault="008F4C6C">
            <w:pPr>
              <w:pStyle w:val="ConsPlusNormal"/>
              <w:jc w:val="center"/>
            </w:pPr>
            <w:r>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Санкт-Петербурге</w:t>
            </w:r>
          </w:p>
        </w:tc>
        <w:tc>
          <w:tcPr>
            <w:tcW w:w="1928" w:type="dxa"/>
          </w:tcPr>
          <w:p w:rsidR="008F4C6C" w:rsidRDefault="008F4C6C">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928" w:type="dxa"/>
          </w:tcPr>
          <w:p w:rsidR="008F4C6C" w:rsidRDefault="008F4C6C">
            <w:pPr>
              <w:pStyle w:val="ConsPlusNormal"/>
              <w:jc w:val="center"/>
            </w:pPr>
            <w:r>
              <w:t>Необходимая валовая выручка на оплату технологического расхода (потерь) электрической энергии</w:t>
            </w:r>
          </w:p>
        </w:tc>
        <w:tc>
          <w:tcPr>
            <w:tcW w:w="1695" w:type="dxa"/>
          </w:tcPr>
          <w:p w:rsidR="008F4C6C" w:rsidRDefault="008F4C6C">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8F4C6C">
        <w:tc>
          <w:tcPr>
            <w:tcW w:w="510" w:type="dxa"/>
            <w:vMerge/>
          </w:tcPr>
          <w:p w:rsidR="008F4C6C" w:rsidRDefault="008F4C6C">
            <w:pPr>
              <w:pStyle w:val="ConsPlusNormal"/>
            </w:pPr>
          </w:p>
        </w:tc>
        <w:tc>
          <w:tcPr>
            <w:tcW w:w="3231" w:type="dxa"/>
            <w:vMerge/>
          </w:tcPr>
          <w:p w:rsidR="008F4C6C" w:rsidRDefault="008F4C6C">
            <w:pPr>
              <w:pStyle w:val="ConsPlusNormal"/>
            </w:pPr>
          </w:p>
        </w:tc>
        <w:tc>
          <w:tcPr>
            <w:tcW w:w="2098" w:type="dxa"/>
          </w:tcPr>
          <w:p w:rsidR="008F4C6C" w:rsidRDefault="008F4C6C">
            <w:pPr>
              <w:pStyle w:val="ConsPlusNormal"/>
              <w:jc w:val="center"/>
            </w:pPr>
            <w:r>
              <w:t>тыс. руб.</w:t>
            </w:r>
          </w:p>
        </w:tc>
        <w:tc>
          <w:tcPr>
            <w:tcW w:w="1928" w:type="dxa"/>
          </w:tcPr>
          <w:p w:rsidR="008F4C6C" w:rsidRDefault="008F4C6C">
            <w:pPr>
              <w:pStyle w:val="ConsPlusNormal"/>
              <w:jc w:val="center"/>
            </w:pPr>
            <w:r>
              <w:t>тыс. руб.</w:t>
            </w:r>
          </w:p>
        </w:tc>
        <w:tc>
          <w:tcPr>
            <w:tcW w:w="1928" w:type="dxa"/>
          </w:tcPr>
          <w:p w:rsidR="008F4C6C" w:rsidRDefault="008F4C6C">
            <w:pPr>
              <w:pStyle w:val="ConsPlusNormal"/>
              <w:jc w:val="center"/>
            </w:pPr>
            <w:r>
              <w:t>тыс. руб.</w:t>
            </w:r>
          </w:p>
        </w:tc>
        <w:tc>
          <w:tcPr>
            <w:tcW w:w="1695" w:type="dxa"/>
          </w:tcPr>
          <w:p w:rsidR="008F4C6C" w:rsidRDefault="008F4C6C">
            <w:pPr>
              <w:pStyle w:val="ConsPlusNormal"/>
              <w:jc w:val="center"/>
            </w:pPr>
            <w:r>
              <w:t xml:space="preserve">млн </w:t>
            </w:r>
            <w:proofErr w:type="spellStart"/>
            <w:r>
              <w:t>кВт.ч</w:t>
            </w:r>
            <w:proofErr w:type="spellEnd"/>
          </w:p>
        </w:tc>
      </w:tr>
      <w:tr w:rsidR="008F4C6C">
        <w:tc>
          <w:tcPr>
            <w:tcW w:w="510" w:type="dxa"/>
          </w:tcPr>
          <w:p w:rsidR="008F4C6C" w:rsidRDefault="008F4C6C">
            <w:pPr>
              <w:pStyle w:val="ConsPlusNormal"/>
              <w:jc w:val="center"/>
            </w:pPr>
            <w:r>
              <w:t>1.</w:t>
            </w:r>
          </w:p>
        </w:tc>
        <w:tc>
          <w:tcPr>
            <w:tcW w:w="3231" w:type="dxa"/>
          </w:tcPr>
          <w:p w:rsidR="008F4C6C" w:rsidRDefault="008F4C6C">
            <w:pPr>
              <w:pStyle w:val="ConsPlusNormal"/>
            </w:pPr>
            <w:proofErr w:type="spellStart"/>
            <w:r>
              <w:t>ПАО</w:t>
            </w:r>
            <w:proofErr w:type="spellEnd"/>
            <w:r>
              <w:t xml:space="preserve"> "</w:t>
            </w:r>
            <w:proofErr w:type="spellStart"/>
            <w:r>
              <w:t>Россети</w:t>
            </w:r>
            <w:proofErr w:type="spellEnd"/>
            <w:r>
              <w:t xml:space="preserve"> Ленэнерго"</w:t>
            </w:r>
          </w:p>
        </w:tc>
        <w:tc>
          <w:tcPr>
            <w:tcW w:w="2098" w:type="dxa"/>
          </w:tcPr>
          <w:p w:rsidR="008F4C6C" w:rsidRDefault="008F4C6C">
            <w:pPr>
              <w:pStyle w:val="ConsPlusNormal"/>
              <w:jc w:val="center"/>
            </w:pPr>
            <w:r>
              <w:t>57639309,67</w:t>
            </w:r>
          </w:p>
        </w:tc>
        <w:tc>
          <w:tcPr>
            <w:tcW w:w="1928" w:type="dxa"/>
          </w:tcPr>
          <w:p w:rsidR="008F4C6C" w:rsidRDefault="008F4C6C">
            <w:pPr>
              <w:pStyle w:val="ConsPlusNormal"/>
              <w:jc w:val="center"/>
            </w:pPr>
            <w:r>
              <w:t>5932,49</w:t>
            </w:r>
          </w:p>
        </w:tc>
        <w:tc>
          <w:tcPr>
            <w:tcW w:w="1928" w:type="dxa"/>
          </w:tcPr>
          <w:p w:rsidR="008F4C6C" w:rsidRDefault="008F4C6C">
            <w:pPr>
              <w:pStyle w:val="ConsPlusNormal"/>
              <w:jc w:val="center"/>
            </w:pPr>
            <w:r>
              <w:t>9995434,22</w:t>
            </w:r>
          </w:p>
        </w:tc>
        <w:tc>
          <w:tcPr>
            <w:tcW w:w="1695" w:type="dxa"/>
          </w:tcPr>
          <w:p w:rsidR="008F4C6C" w:rsidRDefault="008F4C6C">
            <w:pPr>
              <w:pStyle w:val="ConsPlusNormal"/>
              <w:jc w:val="center"/>
            </w:pPr>
            <w:r>
              <w:t>2754,70</w:t>
            </w:r>
          </w:p>
        </w:tc>
      </w:tr>
      <w:tr w:rsidR="008F4C6C">
        <w:tc>
          <w:tcPr>
            <w:tcW w:w="510" w:type="dxa"/>
          </w:tcPr>
          <w:p w:rsidR="008F4C6C" w:rsidRDefault="008F4C6C">
            <w:pPr>
              <w:pStyle w:val="ConsPlusNormal"/>
              <w:jc w:val="center"/>
            </w:pPr>
            <w:r>
              <w:t>2.</w:t>
            </w:r>
          </w:p>
        </w:tc>
        <w:tc>
          <w:tcPr>
            <w:tcW w:w="3231" w:type="dxa"/>
          </w:tcPr>
          <w:p w:rsidR="008F4C6C" w:rsidRDefault="008F4C6C">
            <w:pPr>
              <w:pStyle w:val="ConsPlusNormal"/>
            </w:pPr>
            <w:proofErr w:type="spellStart"/>
            <w:r>
              <w:t>ОАО</w:t>
            </w:r>
            <w:proofErr w:type="spellEnd"/>
            <w:r>
              <w:t xml:space="preserve"> "Российские железные дороги" (Октябрьская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2098" w:type="dxa"/>
          </w:tcPr>
          <w:p w:rsidR="008F4C6C" w:rsidRDefault="008F4C6C">
            <w:pPr>
              <w:pStyle w:val="ConsPlusNormal"/>
              <w:jc w:val="center"/>
            </w:pPr>
            <w:r>
              <w:t>118955,82</w:t>
            </w:r>
          </w:p>
        </w:tc>
        <w:tc>
          <w:tcPr>
            <w:tcW w:w="1928" w:type="dxa"/>
          </w:tcPr>
          <w:p w:rsidR="008F4C6C" w:rsidRDefault="008F4C6C">
            <w:pPr>
              <w:pStyle w:val="ConsPlusNormal"/>
              <w:jc w:val="center"/>
            </w:pPr>
            <w:r>
              <w:t>8304,28</w:t>
            </w:r>
          </w:p>
        </w:tc>
        <w:tc>
          <w:tcPr>
            <w:tcW w:w="1928" w:type="dxa"/>
          </w:tcPr>
          <w:p w:rsidR="008F4C6C" w:rsidRDefault="008F4C6C">
            <w:pPr>
              <w:pStyle w:val="ConsPlusNormal"/>
              <w:jc w:val="center"/>
            </w:pPr>
            <w:r>
              <w:t>50824,43</w:t>
            </w:r>
          </w:p>
        </w:tc>
        <w:tc>
          <w:tcPr>
            <w:tcW w:w="1695" w:type="dxa"/>
          </w:tcPr>
          <w:p w:rsidR="008F4C6C" w:rsidRDefault="008F4C6C">
            <w:pPr>
              <w:pStyle w:val="ConsPlusNormal"/>
              <w:jc w:val="center"/>
            </w:pPr>
            <w:r>
              <w:t>14,01</w:t>
            </w:r>
          </w:p>
        </w:tc>
      </w:tr>
      <w:tr w:rsidR="008F4C6C">
        <w:tc>
          <w:tcPr>
            <w:tcW w:w="510" w:type="dxa"/>
          </w:tcPr>
          <w:p w:rsidR="008F4C6C" w:rsidRDefault="008F4C6C">
            <w:pPr>
              <w:pStyle w:val="ConsPlusNormal"/>
              <w:jc w:val="center"/>
            </w:pPr>
            <w:r>
              <w:t>3.</w:t>
            </w:r>
          </w:p>
        </w:tc>
        <w:tc>
          <w:tcPr>
            <w:tcW w:w="3231" w:type="dxa"/>
          </w:tcPr>
          <w:p w:rsidR="008F4C6C" w:rsidRDefault="008F4C6C">
            <w:pPr>
              <w:pStyle w:val="ConsPlusNormal"/>
            </w:pPr>
            <w:r>
              <w:t>АО "</w:t>
            </w:r>
            <w:proofErr w:type="spellStart"/>
            <w:r>
              <w:t>Оборонэнерго</w:t>
            </w:r>
            <w:proofErr w:type="spellEnd"/>
            <w:r>
              <w:t>" (филиал "Северо-Западный")</w:t>
            </w:r>
          </w:p>
        </w:tc>
        <w:tc>
          <w:tcPr>
            <w:tcW w:w="2098" w:type="dxa"/>
          </w:tcPr>
          <w:p w:rsidR="008F4C6C" w:rsidRDefault="008F4C6C">
            <w:pPr>
              <w:pStyle w:val="ConsPlusNormal"/>
              <w:jc w:val="center"/>
            </w:pPr>
            <w:r>
              <w:t>309065,86</w:t>
            </w:r>
          </w:p>
        </w:tc>
        <w:tc>
          <w:tcPr>
            <w:tcW w:w="1928" w:type="dxa"/>
          </w:tcPr>
          <w:p w:rsidR="008F4C6C" w:rsidRDefault="008F4C6C">
            <w:pPr>
              <w:pStyle w:val="ConsPlusNormal"/>
              <w:jc w:val="center"/>
            </w:pPr>
            <w:r>
              <w:t>5382,63</w:t>
            </w:r>
          </w:p>
        </w:tc>
        <w:tc>
          <w:tcPr>
            <w:tcW w:w="1928" w:type="dxa"/>
          </w:tcPr>
          <w:p w:rsidR="008F4C6C" w:rsidRDefault="008F4C6C">
            <w:pPr>
              <w:pStyle w:val="ConsPlusNormal"/>
              <w:jc w:val="center"/>
            </w:pPr>
            <w:r>
              <w:t>96158,94</w:t>
            </w:r>
          </w:p>
        </w:tc>
        <w:tc>
          <w:tcPr>
            <w:tcW w:w="1695" w:type="dxa"/>
          </w:tcPr>
          <w:p w:rsidR="008F4C6C" w:rsidRDefault="008F4C6C">
            <w:pPr>
              <w:pStyle w:val="ConsPlusNormal"/>
              <w:jc w:val="center"/>
            </w:pPr>
            <w:r>
              <w:t>26,50</w:t>
            </w:r>
          </w:p>
        </w:tc>
      </w:tr>
      <w:tr w:rsidR="008F4C6C">
        <w:tc>
          <w:tcPr>
            <w:tcW w:w="510" w:type="dxa"/>
          </w:tcPr>
          <w:p w:rsidR="008F4C6C" w:rsidRDefault="008F4C6C">
            <w:pPr>
              <w:pStyle w:val="ConsPlusNormal"/>
              <w:jc w:val="center"/>
            </w:pPr>
            <w:r>
              <w:t>4.</w:t>
            </w:r>
          </w:p>
        </w:tc>
        <w:tc>
          <w:tcPr>
            <w:tcW w:w="3231" w:type="dxa"/>
          </w:tcPr>
          <w:p w:rsidR="008F4C6C" w:rsidRDefault="008F4C6C">
            <w:pPr>
              <w:pStyle w:val="ConsPlusNormal"/>
            </w:pPr>
            <w:r>
              <w:t>АО "Региональные электрические сети"</w:t>
            </w:r>
          </w:p>
        </w:tc>
        <w:tc>
          <w:tcPr>
            <w:tcW w:w="2098" w:type="dxa"/>
          </w:tcPr>
          <w:p w:rsidR="008F4C6C" w:rsidRDefault="008F4C6C">
            <w:pPr>
              <w:pStyle w:val="ConsPlusNormal"/>
              <w:jc w:val="center"/>
            </w:pPr>
            <w:r>
              <w:t>552328,81</w:t>
            </w:r>
          </w:p>
        </w:tc>
        <w:tc>
          <w:tcPr>
            <w:tcW w:w="1928" w:type="dxa"/>
          </w:tcPr>
          <w:p w:rsidR="008F4C6C" w:rsidRDefault="008F4C6C">
            <w:pPr>
              <w:pStyle w:val="ConsPlusNormal"/>
              <w:jc w:val="center"/>
            </w:pPr>
            <w:r>
              <w:t>1775,54</w:t>
            </w:r>
          </w:p>
        </w:tc>
        <w:tc>
          <w:tcPr>
            <w:tcW w:w="1928" w:type="dxa"/>
          </w:tcPr>
          <w:p w:rsidR="008F4C6C" w:rsidRDefault="008F4C6C">
            <w:pPr>
              <w:pStyle w:val="ConsPlusNormal"/>
              <w:jc w:val="center"/>
            </w:pPr>
            <w:r>
              <w:t>45792,43</w:t>
            </w:r>
          </w:p>
        </w:tc>
        <w:tc>
          <w:tcPr>
            <w:tcW w:w="1695" w:type="dxa"/>
          </w:tcPr>
          <w:p w:rsidR="008F4C6C" w:rsidRDefault="008F4C6C">
            <w:pPr>
              <w:pStyle w:val="ConsPlusNormal"/>
              <w:jc w:val="center"/>
            </w:pPr>
            <w:r>
              <w:t>12,62</w:t>
            </w:r>
          </w:p>
        </w:tc>
      </w:tr>
      <w:tr w:rsidR="008F4C6C">
        <w:tc>
          <w:tcPr>
            <w:tcW w:w="510" w:type="dxa"/>
          </w:tcPr>
          <w:p w:rsidR="008F4C6C" w:rsidRDefault="008F4C6C">
            <w:pPr>
              <w:pStyle w:val="ConsPlusNormal"/>
              <w:jc w:val="center"/>
            </w:pPr>
            <w:r>
              <w:t>5.</w:t>
            </w:r>
          </w:p>
        </w:tc>
        <w:tc>
          <w:tcPr>
            <w:tcW w:w="3231" w:type="dxa"/>
          </w:tcPr>
          <w:p w:rsidR="008F4C6C" w:rsidRDefault="008F4C6C">
            <w:pPr>
              <w:pStyle w:val="ConsPlusNormal"/>
            </w:pPr>
            <w:r>
              <w:t>АО "ОБЪЕДИНЕННАЯ ЭНЕРГЕТИЧЕСКАЯ КОМПАНИЯ"</w:t>
            </w:r>
          </w:p>
        </w:tc>
        <w:tc>
          <w:tcPr>
            <w:tcW w:w="2098" w:type="dxa"/>
          </w:tcPr>
          <w:p w:rsidR="008F4C6C" w:rsidRDefault="008F4C6C">
            <w:pPr>
              <w:pStyle w:val="ConsPlusNormal"/>
              <w:jc w:val="center"/>
            </w:pPr>
            <w:r>
              <w:t>101916,16</w:t>
            </w:r>
          </w:p>
        </w:tc>
        <w:tc>
          <w:tcPr>
            <w:tcW w:w="1928" w:type="dxa"/>
          </w:tcPr>
          <w:p w:rsidR="008F4C6C" w:rsidRDefault="008F4C6C">
            <w:pPr>
              <w:pStyle w:val="ConsPlusNormal"/>
              <w:jc w:val="center"/>
            </w:pPr>
            <w:r>
              <w:t>0,00</w:t>
            </w:r>
          </w:p>
        </w:tc>
        <w:tc>
          <w:tcPr>
            <w:tcW w:w="1928" w:type="dxa"/>
          </w:tcPr>
          <w:p w:rsidR="008F4C6C" w:rsidRDefault="008F4C6C">
            <w:pPr>
              <w:pStyle w:val="ConsPlusNormal"/>
              <w:jc w:val="center"/>
            </w:pPr>
            <w:r>
              <w:t>25004,01</w:t>
            </w:r>
          </w:p>
        </w:tc>
        <w:tc>
          <w:tcPr>
            <w:tcW w:w="1695" w:type="dxa"/>
          </w:tcPr>
          <w:p w:rsidR="008F4C6C" w:rsidRDefault="008F4C6C">
            <w:pPr>
              <w:pStyle w:val="ConsPlusNormal"/>
              <w:jc w:val="center"/>
            </w:pPr>
            <w:r>
              <w:t>6,89</w:t>
            </w:r>
          </w:p>
        </w:tc>
      </w:tr>
      <w:tr w:rsidR="008F4C6C">
        <w:tc>
          <w:tcPr>
            <w:tcW w:w="510" w:type="dxa"/>
          </w:tcPr>
          <w:p w:rsidR="008F4C6C" w:rsidRDefault="008F4C6C">
            <w:pPr>
              <w:pStyle w:val="ConsPlusNormal"/>
              <w:jc w:val="center"/>
            </w:pPr>
            <w:r>
              <w:t>6.</w:t>
            </w:r>
          </w:p>
        </w:tc>
        <w:tc>
          <w:tcPr>
            <w:tcW w:w="3231" w:type="dxa"/>
          </w:tcPr>
          <w:p w:rsidR="008F4C6C" w:rsidRDefault="008F4C6C">
            <w:pPr>
              <w:pStyle w:val="ConsPlusNormal"/>
            </w:pPr>
            <w:r>
              <w:t>ООО "Сетевое предприятие "</w:t>
            </w:r>
            <w:proofErr w:type="spellStart"/>
            <w:r>
              <w:t>Росэнерго</w:t>
            </w:r>
            <w:proofErr w:type="spellEnd"/>
            <w:r>
              <w:t>"</w:t>
            </w:r>
          </w:p>
        </w:tc>
        <w:tc>
          <w:tcPr>
            <w:tcW w:w="2098" w:type="dxa"/>
          </w:tcPr>
          <w:p w:rsidR="008F4C6C" w:rsidRDefault="008F4C6C">
            <w:pPr>
              <w:pStyle w:val="ConsPlusNormal"/>
              <w:jc w:val="center"/>
            </w:pPr>
            <w:r>
              <w:t>710830,43</w:t>
            </w:r>
          </w:p>
        </w:tc>
        <w:tc>
          <w:tcPr>
            <w:tcW w:w="1928" w:type="dxa"/>
          </w:tcPr>
          <w:p w:rsidR="008F4C6C" w:rsidRDefault="008F4C6C">
            <w:pPr>
              <w:pStyle w:val="ConsPlusNormal"/>
              <w:jc w:val="center"/>
            </w:pPr>
            <w:r>
              <w:t>0,00</w:t>
            </w:r>
          </w:p>
        </w:tc>
        <w:tc>
          <w:tcPr>
            <w:tcW w:w="1928" w:type="dxa"/>
          </w:tcPr>
          <w:p w:rsidR="008F4C6C" w:rsidRDefault="008F4C6C">
            <w:pPr>
              <w:pStyle w:val="ConsPlusNormal"/>
              <w:jc w:val="center"/>
            </w:pPr>
            <w:r>
              <w:t>34234,56</w:t>
            </w:r>
          </w:p>
        </w:tc>
        <w:tc>
          <w:tcPr>
            <w:tcW w:w="1695" w:type="dxa"/>
          </w:tcPr>
          <w:p w:rsidR="008F4C6C" w:rsidRDefault="008F4C6C">
            <w:pPr>
              <w:pStyle w:val="ConsPlusNormal"/>
              <w:jc w:val="center"/>
            </w:pPr>
            <w:r>
              <w:t>9,43</w:t>
            </w:r>
          </w:p>
        </w:tc>
      </w:tr>
      <w:tr w:rsidR="008F4C6C">
        <w:tc>
          <w:tcPr>
            <w:tcW w:w="510" w:type="dxa"/>
          </w:tcPr>
          <w:p w:rsidR="008F4C6C" w:rsidRDefault="008F4C6C">
            <w:pPr>
              <w:pStyle w:val="ConsPlusNormal"/>
              <w:jc w:val="center"/>
            </w:pPr>
            <w:r>
              <w:t>7.</w:t>
            </w:r>
          </w:p>
        </w:tc>
        <w:tc>
          <w:tcPr>
            <w:tcW w:w="3231" w:type="dxa"/>
          </w:tcPr>
          <w:p w:rsidR="008F4C6C" w:rsidRDefault="008F4C6C">
            <w:pPr>
              <w:pStyle w:val="ConsPlusNormal"/>
            </w:pPr>
            <w:r>
              <w:t>ООО "Ижорская энергетическая компания"</w:t>
            </w:r>
          </w:p>
        </w:tc>
        <w:tc>
          <w:tcPr>
            <w:tcW w:w="2098" w:type="dxa"/>
          </w:tcPr>
          <w:p w:rsidR="008F4C6C" w:rsidRDefault="008F4C6C">
            <w:pPr>
              <w:pStyle w:val="ConsPlusNormal"/>
              <w:jc w:val="center"/>
            </w:pPr>
            <w:r>
              <w:t>24454,31</w:t>
            </w:r>
          </w:p>
        </w:tc>
        <w:tc>
          <w:tcPr>
            <w:tcW w:w="1928" w:type="dxa"/>
          </w:tcPr>
          <w:p w:rsidR="008F4C6C" w:rsidRDefault="008F4C6C">
            <w:pPr>
              <w:pStyle w:val="ConsPlusNormal"/>
              <w:jc w:val="center"/>
            </w:pPr>
            <w:r>
              <w:t>0,00</w:t>
            </w:r>
          </w:p>
        </w:tc>
        <w:tc>
          <w:tcPr>
            <w:tcW w:w="1928" w:type="dxa"/>
          </w:tcPr>
          <w:p w:rsidR="008F4C6C" w:rsidRDefault="008F4C6C">
            <w:pPr>
              <w:pStyle w:val="ConsPlusNormal"/>
              <w:jc w:val="center"/>
            </w:pPr>
            <w:r>
              <w:t>35710,00</w:t>
            </w:r>
          </w:p>
        </w:tc>
        <w:tc>
          <w:tcPr>
            <w:tcW w:w="1695" w:type="dxa"/>
          </w:tcPr>
          <w:p w:rsidR="008F4C6C" w:rsidRDefault="008F4C6C">
            <w:pPr>
              <w:pStyle w:val="ConsPlusNormal"/>
              <w:jc w:val="center"/>
            </w:pPr>
            <w:r>
              <w:t>9,84</w:t>
            </w:r>
          </w:p>
        </w:tc>
      </w:tr>
      <w:tr w:rsidR="008F4C6C">
        <w:tc>
          <w:tcPr>
            <w:tcW w:w="3741" w:type="dxa"/>
            <w:gridSpan w:val="2"/>
          </w:tcPr>
          <w:p w:rsidR="008F4C6C" w:rsidRDefault="008F4C6C">
            <w:pPr>
              <w:pStyle w:val="ConsPlusNormal"/>
            </w:pPr>
            <w:r>
              <w:t>Всего</w:t>
            </w:r>
          </w:p>
        </w:tc>
        <w:tc>
          <w:tcPr>
            <w:tcW w:w="2098" w:type="dxa"/>
          </w:tcPr>
          <w:p w:rsidR="008F4C6C" w:rsidRDefault="008F4C6C">
            <w:pPr>
              <w:pStyle w:val="ConsPlusNormal"/>
              <w:jc w:val="center"/>
            </w:pPr>
            <w:r>
              <w:t>59456861,05</w:t>
            </w:r>
          </w:p>
        </w:tc>
        <w:tc>
          <w:tcPr>
            <w:tcW w:w="1928" w:type="dxa"/>
          </w:tcPr>
          <w:p w:rsidR="008F4C6C" w:rsidRDefault="008F4C6C">
            <w:pPr>
              <w:pStyle w:val="ConsPlusNormal"/>
              <w:jc w:val="center"/>
            </w:pPr>
            <w:r>
              <w:t>21394,94</w:t>
            </w:r>
          </w:p>
        </w:tc>
        <w:tc>
          <w:tcPr>
            <w:tcW w:w="1928" w:type="dxa"/>
          </w:tcPr>
          <w:p w:rsidR="008F4C6C" w:rsidRDefault="008F4C6C">
            <w:pPr>
              <w:pStyle w:val="ConsPlusNormal"/>
              <w:jc w:val="center"/>
            </w:pPr>
            <w:r>
              <w:t>10283158,60</w:t>
            </w:r>
          </w:p>
        </w:tc>
        <w:tc>
          <w:tcPr>
            <w:tcW w:w="1695" w:type="dxa"/>
          </w:tcPr>
          <w:p w:rsidR="008F4C6C" w:rsidRDefault="008F4C6C">
            <w:pPr>
              <w:pStyle w:val="ConsPlusNormal"/>
              <w:jc w:val="center"/>
            </w:pPr>
            <w:r>
              <w:t>2834,00</w:t>
            </w:r>
          </w:p>
        </w:tc>
      </w:tr>
    </w:tbl>
    <w:p w:rsidR="008F4C6C" w:rsidRDefault="008F4C6C">
      <w:pPr>
        <w:pStyle w:val="ConsPlusNormal"/>
      </w:pPr>
    </w:p>
    <w:p w:rsidR="008F4C6C" w:rsidRDefault="008F4C6C">
      <w:pPr>
        <w:pStyle w:val="ConsPlusNormal"/>
        <w:jc w:val="right"/>
        <w:outlineLvl w:val="1"/>
      </w:pPr>
      <w:r>
        <w:t>Таблица 4</w:t>
      </w:r>
    </w:p>
    <w:p w:rsidR="008F4C6C" w:rsidRDefault="008F4C6C">
      <w:pPr>
        <w:pStyle w:val="ConsPlusNormal"/>
      </w:pPr>
    </w:p>
    <w:p w:rsidR="008F4C6C" w:rsidRDefault="008F4C6C">
      <w:pPr>
        <w:pStyle w:val="ConsPlusTitle"/>
        <w:jc w:val="center"/>
      </w:pPr>
      <w:r>
        <w:t>Объемы</w:t>
      </w:r>
    </w:p>
    <w:p w:rsidR="008F4C6C" w:rsidRDefault="008F4C6C">
      <w:pPr>
        <w:pStyle w:val="ConsPlusTitle"/>
        <w:jc w:val="center"/>
      </w:pPr>
      <w:r>
        <w:t>электрической энергии (мощности), учтенные при расчете</w:t>
      </w:r>
    </w:p>
    <w:p w:rsidR="008F4C6C" w:rsidRDefault="008F4C6C">
      <w:pPr>
        <w:pStyle w:val="ConsPlusTitle"/>
        <w:jc w:val="center"/>
      </w:pPr>
      <w:r>
        <w:t>единых (котловых) тарифов на услуги по передаче</w:t>
      </w:r>
    </w:p>
    <w:p w:rsidR="008F4C6C" w:rsidRDefault="008F4C6C">
      <w:pPr>
        <w:pStyle w:val="ConsPlusTitle"/>
        <w:jc w:val="center"/>
      </w:pPr>
      <w:r>
        <w:t>электрической энергии по электрическим сетям</w:t>
      </w:r>
    </w:p>
    <w:p w:rsidR="008F4C6C" w:rsidRDefault="008F4C6C">
      <w:pPr>
        <w:pStyle w:val="ConsPlusTitle"/>
        <w:jc w:val="center"/>
      </w:pPr>
      <w:r>
        <w:t>Санкт-Петербурга на 2025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742"/>
        <w:gridCol w:w="1304"/>
        <w:gridCol w:w="680"/>
        <w:gridCol w:w="1020"/>
        <w:gridCol w:w="907"/>
        <w:gridCol w:w="1020"/>
        <w:gridCol w:w="1020"/>
        <w:gridCol w:w="680"/>
        <w:gridCol w:w="1020"/>
        <w:gridCol w:w="907"/>
        <w:gridCol w:w="1020"/>
        <w:gridCol w:w="1020"/>
      </w:tblGrid>
      <w:tr w:rsidR="008F4C6C">
        <w:tc>
          <w:tcPr>
            <w:tcW w:w="964" w:type="dxa"/>
            <w:vMerge w:val="restart"/>
          </w:tcPr>
          <w:p w:rsidR="008F4C6C" w:rsidRDefault="008F4C6C">
            <w:pPr>
              <w:pStyle w:val="ConsPlusNormal"/>
              <w:jc w:val="center"/>
            </w:pPr>
            <w:r>
              <w:t>N</w:t>
            </w:r>
          </w:p>
        </w:tc>
        <w:tc>
          <w:tcPr>
            <w:tcW w:w="3742" w:type="dxa"/>
            <w:vMerge w:val="restart"/>
          </w:tcPr>
          <w:p w:rsidR="008F4C6C" w:rsidRDefault="008F4C6C">
            <w:pPr>
              <w:pStyle w:val="ConsPlusNormal"/>
              <w:jc w:val="center"/>
            </w:pPr>
            <w:r>
              <w:t>Показатель</w:t>
            </w:r>
          </w:p>
        </w:tc>
        <w:tc>
          <w:tcPr>
            <w:tcW w:w="1304" w:type="dxa"/>
            <w:vMerge w:val="restart"/>
          </w:tcPr>
          <w:p w:rsidR="008F4C6C" w:rsidRDefault="008F4C6C">
            <w:pPr>
              <w:pStyle w:val="ConsPlusNormal"/>
              <w:jc w:val="center"/>
            </w:pPr>
            <w:r>
              <w:t>Единица измерения</w:t>
            </w:r>
          </w:p>
        </w:tc>
        <w:tc>
          <w:tcPr>
            <w:tcW w:w="4647" w:type="dxa"/>
            <w:gridSpan w:val="5"/>
          </w:tcPr>
          <w:p w:rsidR="008F4C6C" w:rsidRDefault="008F4C6C">
            <w:pPr>
              <w:pStyle w:val="ConsPlusNormal"/>
              <w:jc w:val="center"/>
            </w:pPr>
            <w:r>
              <w:t>1 полугодие</w:t>
            </w:r>
          </w:p>
        </w:tc>
        <w:tc>
          <w:tcPr>
            <w:tcW w:w="4647" w:type="dxa"/>
            <w:gridSpan w:val="5"/>
          </w:tcPr>
          <w:p w:rsidR="008F4C6C" w:rsidRDefault="008F4C6C">
            <w:pPr>
              <w:pStyle w:val="ConsPlusNormal"/>
              <w:jc w:val="center"/>
            </w:pPr>
            <w:r>
              <w:t>2 полугодие</w:t>
            </w:r>
          </w:p>
        </w:tc>
      </w:tr>
      <w:tr w:rsidR="008F4C6C">
        <w:tc>
          <w:tcPr>
            <w:tcW w:w="964" w:type="dxa"/>
            <w:vMerge/>
          </w:tcPr>
          <w:p w:rsidR="008F4C6C" w:rsidRDefault="008F4C6C">
            <w:pPr>
              <w:pStyle w:val="ConsPlusNormal"/>
            </w:pPr>
          </w:p>
        </w:tc>
        <w:tc>
          <w:tcPr>
            <w:tcW w:w="3742" w:type="dxa"/>
            <w:vMerge/>
          </w:tcPr>
          <w:p w:rsidR="008F4C6C" w:rsidRDefault="008F4C6C">
            <w:pPr>
              <w:pStyle w:val="ConsPlusNormal"/>
            </w:pPr>
          </w:p>
        </w:tc>
        <w:tc>
          <w:tcPr>
            <w:tcW w:w="1304" w:type="dxa"/>
            <w:vMerge/>
          </w:tcPr>
          <w:p w:rsidR="008F4C6C" w:rsidRDefault="008F4C6C">
            <w:pPr>
              <w:pStyle w:val="ConsPlusNormal"/>
            </w:pPr>
          </w:p>
        </w:tc>
        <w:tc>
          <w:tcPr>
            <w:tcW w:w="4647" w:type="dxa"/>
            <w:gridSpan w:val="5"/>
          </w:tcPr>
          <w:p w:rsidR="008F4C6C" w:rsidRDefault="008F4C6C">
            <w:pPr>
              <w:pStyle w:val="ConsPlusNormal"/>
              <w:jc w:val="center"/>
            </w:pPr>
            <w:r>
              <w:t>Уровни напряжения</w:t>
            </w:r>
          </w:p>
        </w:tc>
        <w:tc>
          <w:tcPr>
            <w:tcW w:w="4647" w:type="dxa"/>
            <w:gridSpan w:val="5"/>
          </w:tcPr>
          <w:p w:rsidR="008F4C6C" w:rsidRDefault="008F4C6C">
            <w:pPr>
              <w:pStyle w:val="ConsPlusNormal"/>
              <w:jc w:val="center"/>
            </w:pPr>
            <w:r>
              <w:t>Уровни напряжения</w:t>
            </w:r>
          </w:p>
        </w:tc>
      </w:tr>
      <w:tr w:rsidR="008F4C6C">
        <w:tc>
          <w:tcPr>
            <w:tcW w:w="964" w:type="dxa"/>
            <w:vMerge/>
          </w:tcPr>
          <w:p w:rsidR="008F4C6C" w:rsidRDefault="008F4C6C">
            <w:pPr>
              <w:pStyle w:val="ConsPlusNormal"/>
            </w:pPr>
          </w:p>
        </w:tc>
        <w:tc>
          <w:tcPr>
            <w:tcW w:w="3742" w:type="dxa"/>
            <w:vMerge/>
          </w:tcPr>
          <w:p w:rsidR="008F4C6C" w:rsidRDefault="008F4C6C">
            <w:pPr>
              <w:pStyle w:val="ConsPlusNormal"/>
            </w:pPr>
          </w:p>
        </w:tc>
        <w:tc>
          <w:tcPr>
            <w:tcW w:w="1304" w:type="dxa"/>
            <w:vMerge/>
          </w:tcPr>
          <w:p w:rsidR="008F4C6C" w:rsidRDefault="008F4C6C">
            <w:pPr>
              <w:pStyle w:val="ConsPlusNormal"/>
            </w:pPr>
          </w:p>
        </w:tc>
        <w:tc>
          <w:tcPr>
            <w:tcW w:w="680" w:type="dxa"/>
          </w:tcPr>
          <w:p w:rsidR="008F4C6C" w:rsidRDefault="008F4C6C">
            <w:pPr>
              <w:pStyle w:val="ConsPlusNormal"/>
              <w:jc w:val="center"/>
            </w:pPr>
            <w:r>
              <w:t>ВН1</w:t>
            </w:r>
          </w:p>
        </w:tc>
        <w:tc>
          <w:tcPr>
            <w:tcW w:w="1020" w:type="dxa"/>
          </w:tcPr>
          <w:p w:rsidR="008F4C6C" w:rsidRDefault="008F4C6C">
            <w:pPr>
              <w:pStyle w:val="ConsPlusNormal"/>
              <w:jc w:val="center"/>
            </w:pPr>
            <w:proofErr w:type="spellStart"/>
            <w:r>
              <w:t>ВН</w:t>
            </w:r>
            <w:proofErr w:type="spellEnd"/>
          </w:p>
        </w:tc>
        <w:tc>
          <w:tcPr>
            <w:tcW w:w="907" w:type="dxa"/>
          </w:tcPr>
          <w:p w:rsidR="008F4C6C" w:rsidRDefault="008F4C6C">
            <w:pPr>
              <w:pStyle w:val="ConsPlusNormal"/>
              <w:jc w:val="center"/>
            </w:pPr>
            <w:r>
              <w:t>СН1</w:t>
            </w:r>
          </w:p>
        </w:tc>
        <w:tc>
          <w:tcPr>
            <w:tcW w:w="1020" w:type="dxa"/>
          </w:tcPr>
          <w:p w:rsidR="008F4C6C" w:rsidRDefault="008F4C6C">
            <w:pPr>
              <w:pStyle w:val="ConsPlusNormal"/>
              <w:jc w:val="center"/>
            </w:pPr>
            <w:r>
              <w:t>СН2</w:t>
            </w:r>
          </w:p>
        </w:tc>
        <w:tc>
          <w:tcPr>
            <w:tcW w:w="1020" w:type="dxa"/>
          </w:tcPr>
          <w:p w:rsidR="008F4C6C" w:rsidRDefault="008F4C6C">
            <w:pPr>
              <w:pStyle w:val="ConsPlusNormal"/>
              <w:jc w:val="center"/>
            </w:pPr>
            <w:proofErr w:type="spellStart"/>
            <w:r>
              <w:t>НН</w:t>
            </w:r>
            <w:proofErr w:type="spellEnd"/>
          </w:p>
        </w:tc>
        <w:tc>
          <w:tcPr>
            <w:tcW w:w="680" w:type="dxa"/>
          </w:tcPr>
          <w:p w:rsidR="008F4C6C" w:rsidRDefault="008F4C6C">
            <w:pPr>
              <w:pStyle w:val="ConsPlusNormal"/>
              <w:jc w:val="center"/>
            </w:pPr>
            <w:r>
              <w:t>ВН1</w:t>
            </w:r>
          </w:p>
        </w:tc>
        <w:tc>
          <w:tcPr>
            <w:tcW w:w="1020" w:type="dxa"/>
          </w:tcPr>
          <w:p w:rsidR="008F4C6C" w:rsidRDefault="008F4C6C">
            <w:pPr>
              <w:pStyle w:val="ConsPlusNormal"/>
              <w:jc w:val="center"/>
            </w:pPr>
            <w:proofErr w:type="spellStart"/>
            <w:r>
              <w:t>ВН</w:t>
            </w:r>
            <w:proofErr w:type="spellEnd"/>
          </w:p>
        </w:tc>
        <w:tc>
          <w:tcPr>
            <w:tcW w:w="907" w:type="dxa"/>
          </w:tcPr>
          <w:p w:rsidR="008F4C6C" w:rsidRDefault="008F4C6C">
            <w:pPr>
              <w:pStyle w:val="ConsPlusNormal"/>
              <w:jc w:val="center"/>
            </w:pPr>
            <w:r>
              <w:t>СН1</w:t>
            </w:r>
          </w:p>
        </w:tc>
        <w:tc>
          <w:tcPr>
            <w:tcW w:w="1020" w:type="dxa"/>
          </w:tcPr>
          <w:p w:rsidR="008F4C6C" w:rsidRDefault="008F4C6C">
            <w:pPr>
              <w:pStyle w:val="ConsPlusNormal"/>
              <w:jc w:val="center"/>
            </w:pPr>
            <w:r>
              <w:t>СН2</w:t>
            </w:r>
          </w:p>
        </w:tc>
        <w:tc>
          <w:tcPr>
            <w:tcW w:w="1020" w:type="dxa"/>
          </w:tcPr>
          <w:p w:rsidR="008F4C6C" w:rsidRDefault="008F4C6C">
            <w:pPr>
              <w:pStyle w:val="ConsPlusNormal"/>
              <w:jc w:val="center"/>
            </w:pPr>
            <w:proofErr w:type="spellStart"/>
            <w:r>
              <w:t>НН</w:t>
            </w:r>
            <w:proofErr w:type="spellEnd"/>
          </w:p>
        </w:tc>
      </w:tr>
      <w:tr w:rsidR="008F4C6C">
        <w:tc>
          <w:tcPr>
            <w:tcW w:w="964" w:type="dxa"/>
          </w:tcPr>
          <w:p w:rsidR="008F4C6C" w:rsidRDefault="008F4C6C">
            <w:pPr>
              <w:pStyle w:val="ConsPlusNormal"/>
              <w:jc w:val="center"/>
            </w:pPr>
            <w:r>
              <w:t>1</w:t>
            </w:r>
          </w:p>
        </w:tc>
        <w:tc>
          <w:tcPr>
            <w:tcW w:w="3742" w:type="dxa"/>
          </w:tcPr>
          <w:p w:rsidR="008F4C6C" w:rsidRDefault="008F4C6C">
            <w:pPr>
              <w:pStyle w:val="ConsPlusNormal"/>
              <w:jc w:val="center"/>
            </w:pPr>
            <w:r>
              <w:t>2</w:t>
            </w:r>
          </w:p>
        </w:tc>
        <w:tc>
          <w:tcPr>
            <w:tcW w:w="1304" w:type="dxa"/>
          </w:tcPr>
          <w:p w:rsidR="008F4C6C" w:rsidRDefault="008F4C6C">
            <w:pPr>
              <w:pStyle w:val="ConsPlusNormal"/>
              <w:jc w:val="center"/>
            </w:pPr>
            <w:r>
              <w:t>3</w:t>
            </w:r>
          </w:p>
        </w:tc>
        <w:tc>
          <w:tcPr>
            <w:tcW w:w="680" w:type="dxa"/>
          </w:tcPr>
          <w:p w:rsidR="008F4C6C" w:rsidRDefault="008F4C6C">
            <w:pPr>
              <w:pStyle w:val="ConsPlusNormal"/>
              <w:jc w:val="center"/>
            </w:pPr>
            <w:r>
              <w:t>4</w:t>
            </w:r>
          </w:p>
        </w:tc>
        <w:tc>
          <w:tcPr>
            <w:tcW w:w="1020" w:type="dxa"/>
          </w:tcPr>
          <w:p w:rsidR="008F4C6C" w:rsidRDefault="008F4C6C">
            <w:pPr>
              <w:pStyle w:val="ConsPlusNormal"/>
              <w:jc w:val="center"/>
            </w:pPr>
            <w:r>
              <w:t>5</w:t>
            </w:r>
          </w:p>
        </w:tc>
        <w:tc>
          <w:tcPr>
            <w:tcW w:w="907" w:type="dxa"/>
          </w:tcPr>
          <w:p w:rsidR="008F4C6C" w:rsidRDefault="008F4C6C">
            <w:pPr>
              <w:pStyle w:val="ConsPlusNormal"/>
              <w:jc w:val="center"/>
            </w:pPr>
            <w:r>
              <w:t>6</w:t>
            </w:r>
          </w:p>
        </w:tc>
        <w:tc>
          <w:tcPr>
            <w:tcW w:w="1020" w:type="dxa"/>
          </w:tcPr>
          <w:p w:rsidR="008F4C6C" w:rsidRDefault="008F4C6C">
            <w:pPr>
              <w:pStyle w:val="ConsPlusNormal"/>
              <w:jc w:val="center"/>
            </w:pPr>
            <w:r>
              <w:t>7</w:t>
            </w:r>
          </w:p>
        </w:tc>
        <w:tc>
          <w:tcPr>
            <w:tcW w:w="1020" w:type="dxa"/>
          </w:tcPr>
          <w:p w:rsidR="008F4C6C" w:rsidRDefault="008F4C6C">
            <w:pPr>
              <w:pStyle w:val="ConsPlusNormal"/>
              <w:jc w:val="center"/>
            </w:pPr>
            <w:r>
              <w:t>8</w:t>
            </w:r>
          </w:p>
        </w:tc>
        <w:tc>
          <w:tcPr>
            <w:tcW w:w="680" w:type="dxa"/>
          </w:tcPr>
          <w:p w:rsidR="008F4C6C" w:rsidRDefault="008F4C6C">
            <w:pPr>
              <w:pStyle w:val="ConsPlusNormal"/>
              <w:jc w:val="center"/>
            </w:pPr>
            <w:r>
              <w:t>9</w:t>
            </w:r>
          </w:p>
        </w:tc>
        <w:tc>
          <w:tcPr>
            <w:tcW w:w="1020" w:type="dxa"/>
          </w:tcPr>
          <w:p w:rsidR="008F4C6C" w:rsidRDefault="008F4C6C">
            <w:pPr>
              <w:pStyle w:val="ConsPlusNormal"/>
              <w:jc w:val="center"/>
            </w:pPr>
            <w:r>
              <w:t>10</w:t>
            </w:r>
          </w:p>
        </w:tc>
        <w:tc>
          <w:tcPr>
            <w:tcW w:w="907" w:type="dxa"/>
          </w:tcPr>
          <w:p w:rsidR="008F4C6C" w:rsidRDefault="008F4C6C">
            <w:pPr>
              <w:pStyle w:val="ConsPlusNormal"/>
              <w:jc w:val="center"/>
            </w:pPr>
            <w:r>
              <w:t>11</w:t>
            </w:r>
          </w:p>
        </w:tc>
        <w:tc>
          <w:tcPr>
            <w:tcW w:w="1020" w:type="dxa"/>
          </w:tcPr>
          <w:p w:rsidR="008F4C6C" w:rsidRDefault="008F4C6C">
            <w:pPr>
              <w:pStyle w:val="ConsPlusNormal"/>
              <w:jc w:val="center"/>
            </w:pPr>
            <w:r>
              <w:t>12</w:t>
            </w:r>
          </w:p>
        </w:tc>
        <w:tc>
          <w:tcPr>
            <w:tcW w:w="1020" w:type="dxa"/>
          </w:tcPr>
          <w:p w:rsidR="008F4C6C" w:rsidRDefault="008F4C6C">
            <w:pPr>
              <w:pStyle w:val="ConsPlusNormal"/>
              <w:jc w:val="center"/>
            </w:pPr>
            <w:r>
              <w:t>13</w:t>
            </w:r>
          </w:p>
        </w:tc>
      </w:tr>
      <w:tr w:rsidR="008F4C6C">
        <w:tc>
          <w:tcPr>
            <w:tcW w:w="964" w:type="dxa"/>
          </w:tcPr>
          <w:p w:rsidR="008F4C6C" w:rsidRDefault="008F4C6C">
            <w:pPr>
              <w:pStyle w:val="ConsPlusNormal"/>
              <w:jc w:val="center"/>
            </w:pPr>
            <w:r>
              <w:t>1.</w:t>
            </w:r>
          </w:p>
        </w:tc>
        <w:tc>
          <w:tcPr>
            <w:tcW w:w="3742" w:type="dxa"/>
          </w:tcPr>
          <w:p w:rsidR="008F4C6C" w:rsidRDefault="008F4C6C">
            <w:pPr>
              <w:pStyle w:val="ConsPlusNormal"/>
              <w:jc w:val="both"/>
            </w:pPr>
            <w: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том числе:</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2137,79</w:t>
            </w:r>
          </w:p>
        </w:tc>
        <w:tc>
          <w:tcPr>
            <w:tcW w:w="907" w:type="dxa"/>
          </w:tcPr>
          <w:p w:rsidR="008F4C6C" w:rsidRDefault="008F4C6C">
            <w:pPr>
              <w:pStyle w:val="ConsPlusNormal"/>
              <w:jc w:val="center"/>
            </w:pPr>
            <w:r>
              <w:t>162,91</w:t>
            </w:r>
          </w:p>
        </w:tc>
        <w:tc>
          <w:tcPr>
            <w:tcW w:w="1020" w:type="dxa"/>
          </w:tcPr>
          <w:p w:rsidR="008F4C6C" w:rsidRDefault="008F4C6C">
            <w:pPr>
              <w:pStyle w:val="ConsPlusNormal"/>
              <w:jc w:val="center"/>
            </w:pPr>
            <w:r>
              <w:t>5015,72</w:t>
            </w:r>
          </w:p>
        </w:tc>
        <w:tc>
          <w:tcPr>
            <w:tcW w:w="1020" w:type="dxa"/>
          </w:tcPr>
          <w:p w:rsidR="008F4C6C" w:rsidRDefault="008F4C6C">
            <w:pPr>
              <w:pStyle w:val="ConsPlusNormal"/>
              <w:jc w:val="center"/>
            </w:pPr>
            <w:r>
              <w:t>3293,73</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1973,58</w:t>
            </w:r>
          </w:p>
        </w:tc>
        <w:tc>
          <w:tcPr>
            <w:tcW w:w="907" w:type="dxa"/>
          </w:tcPr>
          <w:p w:rsidR="008F4C6C" w:rsidRDefault="008F4C6C">
            <w:pPr>
              <w:pStyle w:val="ConsPlusNormal"/>
              <w:jc w:val="center"/>
            </w:pPr>
            <w:r>
              <w:t>150,38</w:t>
            </w:r>
          </w:p>
        </w:tc>
        <w:tc>
          <w:tcPr>
            <w:tcW w:w="1020" w:type="dxa"/>
          </w:tcPr>
          <w:p w:rsidR="008F4C6C" w:rsidRDefault="008F4C6C">
            <w:pPr>
              <w:pStyle w:val="ConsPlusNormal"/>
              <w:jc w:val="center"/>
            </w:pPr>
            <w:r>
              <w:t>4636,36</w:t>
            </w:r>
          </w:p>
        </w:tc>
        <w:tc>
          <w:tcPr>
            <w:tcW w:w="1020" w:type="dxa"/>
          </w:tcPr>
          <w:p w:rsidR="008F4C6C" w:rsidRDefault="008F4C6C">
            <w:pPr>
              <w:pStyle w:val="ConsPlusNormal"/>
              <w:jc w:val="center"/>
            </w:pPr>
            <w:r>
              <w:t>3105,63</w:t>
            </w:r>
          </w:p>
        </w:tc>
      </w:tr>
      <w:tr w:rsidR="008F4C6C">
        <w:tc>
          <w:tcPr>
            <w:tcW w:w="964" w:type="dxa"/>
          </w:tcPr>
          <w:p w:rsidR="008F4C6C" w:rsidRDefault="008F4C6C">
            <w:pPr>
              <w:pStyle w:val="ConsPlusNormal"/>
              <w:jc w:val="center"/>
            </w:pPr>
            <w:r>
              <w:t>1.1.</w:t>
            </w:r>
          </w:p>
        </w:tc>
        <w:tc>
          <w:tcPr>
            <w:tcW w:w="3742" w:type="dxa"/>
          </w:tcPr>
          <w:p w:rsidR="008F4C6C" w:rsidRDefault="008F4C6C">
            <w:pPr>
              <w:pStyle w:val="ConsPlusNormal"/>
              <w:jc w:val="both"/>
            </w:pPr>
            <w: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9,62</w:t>
            </w:r>
          </w:p>
        </w:tc>
        <w:tc>
          <w:tcPr>
            <w:tcW w:w="907" w:type="dxa"/>
          </w:tcPr>
          <w:p w:rsidR="008F4C6C" w:rsidRDefault="008F4C6C">
            <w:pPr>
              <w:pStyle w:val="ConsPlusNormal"/>
              <w:jc w:val="center"/>
            </w:pPr>
            <w:r>
              <w:t>0,06</w:t>
            </w:r>
          </w:p>
        </w:tc>
        <w:tc>
          <w:tcPr>
            <w:tcW w:w="1020" w:type="dxa"/>
          </w:tcPr>
          <w:p w:rsidR="008F4C6C" w:rsidRDefault="008F4C6C">
            <w:pPr>
              <w:pStyle w:val="ConsPlusNormal"/>
              <w:jc w:val="center"/>
            </w:pPr>
            <w:r>
              <w:t>266,91</w:t>
            </w:r>
          </w:p>
        </w:tc>
        <w:tc>
          <w:tcPr>
            <w:tcW w:w="1020" w:type="dxa"/>
          </w:tcPr>
          <w:p w:rsidR="008F4C6C" w:rsidRDefault="008F4C6C">
            <w:pPr>
              <w:pStyle w:val="ConsPlusNormal"/>
              <w:jc w:val="center"/>
            </w:pPr>
            <w:r>
              <w:t>2701,25</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9,11</w:t>
            </w:r>
          </w:p>
        </w:tc>
        <w:tc>
          <w:tcPr>
            <w:tcW w:w="907" w:type="dxa"/>
          </w:tcPr>
          <w:p w:rsidR="008F4C6C" w:rsidRDefault="008F4C6C">
            <w:pPr>
              <w:pStyle w:val="ConsPlusNormal"/>
              <w:jc w:val="center"/>
            </w:pPr>
            <w:r>
              <w:t>0,05</w:t>
            </w:r>
          </w:p>
        </w:tc>
        <w:tc>
          <w:tcPr>
            <w:tcW w:w="1020" w:type="dxa"/>
          </w:tcPr>
          <w:p w:rsidR="008F4C6C" w:rsidRDefault="008F4C6C">
            <w:pPr>
              <w:pStyle w:val="ConsPlusNormal"/>
              <w:jc w:val="center"/>
            </w:pPr>
            <w:r>
              <w:t>252,84</w:t>
            </w:r>
          </w:p>
        </w:tc>
        <w:tc>
          <w:tcPr>
            <w:tcW w:w="1020" w:type="dxa"/>
          </w:tcPr>
          <w:p w:rsidR="008F4C6C" w:rsidRDefault="008F4C6C">
            <w:pPr>
              <w:pStyle w:val="ConsPlusNormal"/>
              <w:jc w:val="center"/>
            </w:pPr>
            <w:r>
              <w:t>2558,72</w:t>
            </w:r>
          </w:p>
        </w:tc>
      </w:tr>
      <w:tr w:rsidR="008F4C6C">
        <w:tc>
          <w:tcPr>
            <w:tcW w:w="964" w:type="dxa"/>
          </w:tcPr>
          <w:p w:rsidR="008F4C6C" w:rsidRDefault="008F4C6C">
            <w:pPr>
              <w:pStyle w:val="ConsPlusNormal"/>
              <w:jc w:val="center"/>
            </w:pPr>
            <w:r>
              <w:t>1.1.1.</w:t>
            </w:r>
          </w:p>
        </w:tc>
        <w:tc>
          <w:tcPr>
            <w:tcW w:w="3742" w:type="dxa"/>
          </w:tcPr>
          <w:p w:rsidR="008F4C6C" w:rsidRDefault="008F4C6C">
            <w:pPr>
              <w:pStyle w:val="ConsPlusNormal"/>
              <w:jc w:val="both"/>
            </w:pPr>
            <w:r>
              <w:t xml:space="preserve">Населению и приравненным к нему категориям потребителей, за исключением указанного в </w:t>
            </w:r>
            <w:hyperlink w:anchor="P722">
              <w:r>
                <w:rPr>
                  <w:color w:val="0000FF"/>
                </w:rPr>
                <w:t>строках 1.1.2</w:t>
              </w:r>
            </w:hyperlink>
            <w:r>
              <w:t xml:space="preserve"> - </w:t>
            </w:r>
            <w:hyperlink w:anchor="P754">
              <w:r>
                <w:rPr>
                  <w:color w:val="0000FF"/>
                </w:rPr>
                <w:t>1.1.4</w:t>
              </w:r>
            </w:hyperlink>
            <w:r>
              <w:t>:</w:t>
            </w:r>
          </w:p>
          <w:p w:rsidR="008F4C6C" w:rsidRDefault="008F4C6C">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1,48</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23,14</w:t>
            </w:r>
          </w:p>
        </w:tc>
        <w:tc>
          <w:tcPr>
            <w:tcW w:w="1020" w:type="dxa"/>
          </w:tcPr>
          <w:p w:rsidR="008F4C6C" w:rsidRDefault="008F4C6C">
            <w:pPr>
              <w:pStyle w:val="ConsPlusNormal"/>
              <w:jc w:val="center"/>
            </w:pPr>
            <w:r>
              <w:t>1159,73</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1,41</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21,92</w:t>
            </w:r>
          </w:p>
        </w:tc>
        <w:tc>
          <w:tcPr>
            <w:tcW w:w="1020" w:type="dxa"/>
          </w:tcPr>
          <w:p w:rsidR="008F4C6C" w:rsidRDefault="008F4C6C">
            <w:pPr>
              <w:pStyle w:val="ConsPlusNormal"/>
              <w:jc w:val="center"/>
            </w:pPr>
            <w:r>
              <w:t>1117,20</w:t>
            </w:r>
          </w:p>
        </w:tc>
      </w:tr>
      <w:tr w:rsidR="008F4C6C">
        <w:tc>
          <w:tcPr>
            <w:tcW w:w="964" w:type="dxa"/>
          </w:tcPr>
          <w:p w:rsidR="008F4C6C" w:rsidRDefault="008F4C6C">
            <w:pPr>
              <w:pStyle w:val="ConsPlusNormal"/>
              <w:jc w:val="center"/>
            </w:pPr>
            <w:bookmarkStart w:id="2" w:name="P722"/>
            <w:bookmarkEnd w:id="2"/>
            <w:r>
              <w:t>1.1.2.</w:t>
            </w:r>
          </w:p>
        </w:tc>
        <w:tc>
          <w:tcPr>
            <w:tcW w:w="3742" w:type="dxa"/>
          </w:tcPr>
          <w:p w:rsidR="008F4C6C" w:rsidRDefault="008F4C6C">
            <w:pPr>
              <w:pStyle w:val="ConsPlusNormal"/>
              <w:jc w:val="both"/>
            </w:pPr>
            <w: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 категориям потребителей:</w:t>
            </w:r>
          </w:p>
          <w:p w:rsidR="008F4C6C" w:rsidRDefault="008F4C6C">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15,00</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14,21</w:t>
            </w:r>
          </w:p>
        </w:tc>
      </w:tr>
      <w:tr w:rsidR="008F4C6C">
        <w:tc>
          <w:tcPr>
            <w:tcW w:w="964" w:type="dxa"/>
          </w:tcPr>
          <w:p w:rsidR="008F4C6C" w:rsidRDefault="008F4C6C">
            <w:pPr>
              <w:pStyle w:val="ConsPlusNormal"/>
              <w:jc w:val="center"/>
            </w:pPr>
            <w:r>
              <w:t>1.1.3.</w:t>
            </w:r>
          </w:p>
        </w:tc>
        <w:tc>
          <w:tcPr>
            <w:tcW w:w="3742" w:type="dxa"/>
          </w:tcPr>
          <w:p w:rsidR="008F4C6C" w:rsidRDefault="008F4C6C">
            <w:pPr>
              <w:pStyle w:val="ConsPlusNormal"/>
              <w:jc w:val="both"/>
            </w:pPr>
            <w: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 категориям потребителей:</w:t>
            </w:r>
          </w:p>
          <w:p w:rsidR="008F4C6C" w:rsidRDefault="008F4C6C">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7,06</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194,98</w:t>
            </w:r>
          </w:p>
        </w:tc>
        <w:tc>
          <w:tcPr>
            <w:tcW w:w="1020" w:type="dxa"/>
          </w:tcPr>
          <w:p w:rsidR="008F4C6C" w:rsidRDefault="008F4C6C">
            <w:pPr>
              <w:pStyle w:val="ConsPlusNormal"/>
              <w:jc w:val="center"/>
            </w:pPr>
            <w:r>
              <w:t>1505,09</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6,69</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184,68</w:t>
            </w:r>
          </w:p>
        </w:tc>
        <w:tc>
          <w:tcPr>
            <w:tcW w:w="1020" w:type="dxa"/>
          </w:tcPr>
          <w:p w:rsidR="008F4C6C" w:rsidRDefault="008F4C6C">
            <w:pPr>
              <w:pStyle w:val="ConsPlusNormal"/>
              <w:jc w:val="center"/>
            </w:pPr>
            <w:r>
              <w:t>1406,88</w:t>
            </w:r>
          </w:p>
        </w:tc>
      </w:tr>
      <w:tr w:rsidR="008F4C6C">
        <w:tc>
          <w:tcPr>
            <w:tcW w:w="964" w:type="dxa"/>
          </w:tcPr>
          <w:p w:rsidR="008F4C6C" w:rsidRDefault="008F4C6C">
            <w:pPr>
              <w:pStyle w:val="ConsPlusNormal"/>
              <w:jc w:val="center"/>
            </w:pPr>
            <w:bookmarkStart w:id="3" w:name="P754"/>
            <w:bookmarkEnd w:id="3"/>
            <w:r>
              <w:t>1.1.4.</w:t>
            </w:r>
          </w:p>
        </w:tc>
        <w:tc>
          <w:tcPr>
            <w:tcW w:w="3742" w:type="dxa"/>
          </w:tcPr>
          <w:p w:rsidR="008F4C6C" w:rsidRDefault="008F4C6C">
            <w:pPr>
              <w:pStyle w:val="ConsPlusNormal"/>
              <w:jc w:val="both"/>
            </w:pPr>
            <w: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 категориям потребителей:</w:t>
            </w:r>
          </w:p>
          <w:p w:rsidR="008F4C6C" w:rsidRDefault="008F4C6C">
            <w:pPr>
              <w:pStyle w:val="ConsPlusNormal"/>
              <w:jc w:val="both"/>
            </w:pPr>
            <w: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гарантирующим поставщикам, </w:t>
            </w:r>
            <w:proofErr w:type="spellStart"/>
            <w:r>
              <w:t>энергосбытовым</w:t>
            </w:r>
            <w:proofErr w:type="spellEnd"/>
            <w:r>
              <w:t xml:space="preserve">, </w:t>
            </w:r>
            <w:proofErr w:type="spellStart"/>
            <w:r>
              <w:t>энергоснабжающим</w:t>
            </w:r>
            <w:proofErr w:type="spellEnd"/>
            <w:r>
              <w:t xml:space="preserve">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0,16</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0,15</w:t>
            </w:r>
          </w:p>
        </w:tc>
      </w:tr>
      <w:tr w:rsidR="008F4C6C">
        <w:tc>
          <w:tcPr>
            <w:tcW w:w="964" w:type="dxa"/>
          </w:tcPr>
          <w:p w:rsidR="008F4C6C" w:rsidRDefault="008F4C6C">
            <w:pPr>
              <w:pStyle w:val="ConsPlusNormal"/>
              <w:jc w:val="center"/>
            </w:pPr>
            <w:r>
              <w:t>1.1.5.</w:t>
            </w:r>
          </w:p>
        </w:tc>
        <w:tc>
          <w:tcPr>
            <w:tcW w:w="3742" w:type="dxa"/>
          </w:tcPr>
          <w:p w:rsidR="008F4C6C" w:rsidRDefault="008F4C6C">
            <w:pPr>
              <w:pStyle w:val="ConsPlusNormal"/>
              <w:jc w:val="both"/>
            </w:pPr>
            <w:r>
              <w:t>Приравненным к населению категориям потребителей:</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1,07</w:t>
            </w:r>
          </w:p>
        </w:tc>
        <w:tc>
          <w:tcPr>
            <w:tcW w:w="907" w:type="dxa"/>
          </w:tcPr>
          <w:p w:rsidR="008F4C6C" w:rsidRDefault="008F4C6C">
            <w:pPr>
              <w:pStyle w:val="ConsPlusNormal"/>
              <w:jc w:val="center"/>
            </w:pPr>
            <w:r>
              <w:t>0,06</w:t>
            </w:r>
          </w:p>
        </w:tc>
        <w:tc>
          <w:tcPr>
            <w:tcW w:w="1020" w:type="dxa"/>
          </w:tcPr>
          <w:p w:rsidR="008F4C6C" w:rsidRDefault="008F4C6C">
            <w:pPr>
              <w:pStyle w:val="ConsPlusNormal"/>
              <w:jc w:val="center"/>
            </w:pPr>
            <w:r>
              <w:t>48,79</w:t>
            </w:r>
          </w:p>
        </w:tc>
        <w:tc>
          <w:tcPr>
            <w:tcW w:w="1020" w:type="dxa"/>
          </w:tcPr>
          <w:p w:rsidR="008F4C6C" w:rsidRDefault="008F4C6C">
            <w:pPr>
              <w:pStyle w:val="ConsPlusNormal"/>
              <w:jc w:val="center"/>
            </w:pPr>
            <w:r>
              <w:t>21,26</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1,02</w:t>
            </w:r>
          </w:p>
        </w:tc>
        <w:tc>
          <w:tcPr>
            <w:tcW w:w="907" w:type="dxa"/>
          </w:tcPr>
          <w:p w:rsidR="008F4C6C" w:rsidRDefault="008F4C6C">
            <w:pPr>
              <w:pStyle w:val="ConsPlusNormal"/>
              <w:jc w:val="center"/>
            </w:pPr>
            <w:r>
              <w:t>0,05</w:t>
            </w:r>
          </w:p>
        </w:tc>
        <w:tc>
          <w:tcPr>
            <w:tcW w:w="1020" w:type="dxa"/>
          </w:tcPr>
          <w:p w:rsidR="008F4C6C" w:rsidRDefault="008F4C6C">
            <w:pPr>
              <w:pStyle w:val="ConsPlusNormal"/>
              <w:jc w:val="center"/>
            </w:pPr>
            <w:r>
              <w:t>46,25</w:t>
            </w:r>
          </w:p>
        </w:tc>
        <w:tc>
          <w:tcPr>
            <w:tcW w:w="1020" w:type="dxa"/>
          </w:tcPr>
          <w:p w:rsidR="008F4C6C" w:rsidRDefault="008F4C6C">
            <w:pPr>
              <w:pStyle w:val="ConsPlusNormal"/>
              <w:jc w:val="center"/>
            </w:pPr>
            <w:r>
              <w:t>20,27</w:t>
            </w:r>
          </w:p>
        </w:tc>
      </w:tr>
      <w:tr w:rsidR="008F4C6C">
        <w:tc>
          <w:tcPr>
            <w:tcW w:w="964" w:type="dxa"/>
          </w:tcPr>
          <w:p w:rsidR="008F4C6C" w:rsidRDefault="008F4C6C">
            <w:pPr>
              <w:pStyle w:val="ConsPlusNormal"/>
              <w:jc w:val="center"/>
            </w:pPr>
            <w:r>
              <w:t>1.1.5.1.</w:t>
            </w:r>
          </w:p>
        </w:tc>
        <w:tc>
          <w:tcPr>
            <w:tcW w:w="3742" w:type="dxa"/>
          </w:tcPr>
          <w:p w:rsidR="008F4C6C" w:rsidRDefault="008F4C6C">
            <w:pPr>
              <w:pStyle w:val="ConsPlusNormal"/>
              <w:jc w:val="both"/>
            </w:pPr>
            <w: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t>наймодателям</w:t>
            </w:r>
            <w:proofErr w:type="spellEnd"/>
            <w: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8F4C6C" w:rsidRDefault="008F4C6C">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r>
      <w:tr w:rsidR="008F4C6C">
        <w:tc>
          <w:tcPr>
            <w:tcW w:w="964" w:type="dxa"/>
          </w:tcPr>
          <w:p w:rsidR="008F4C6C" w:rsidRDefault="008F4C6C">
            <w:pPr>
              <w:pStyle w:val="ConsPlusNormal"/>
              <w:jc w:val="center"/>
            </w:pPr>
            <w:r>
              <w:t>1.1.5.2.</w:t>
            </w:r>
          </w:p>
        </w:tc>
        <w:tc>
          <w:tcPr>
            <w:tcW w:w="3742" w:type="dxa"/>
          </w:tcPr>
          <w:p w:rsidR="008F4C6C" w:rsidRDefault="008F4C6C">
            <w:pPr>
              <w:pStyle w:val="ConsPlusNormal"/>
              <w:jc w:val="both"/>
            </w:pPr>
            <w:r>
              <w:t>Садоводческим некоммерческим товариществам и огородническим некоммерческим товариществам</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18,09</w:t>
            </w:r>
          </w:p>
        </w:tc>
        <w:tc>
          <w:tcPr>
            <w:tcW w:w="1020" w:type="dxa"/>
          </w:tcPr>
          <w:p w:rsidR="008F4C6C" w:rsidRDefault="008F4C6C">
            <w:pPr>
              <w:pStyle w:val="ConsPlusNormal"/>
              <w:jc w:val="center"/>
            </w:pPr>
            <w:r>
              <w:t>4,74</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17,14</w:t>
            </w:r>
          </w:p>
        </w:tc>
        <w:tc>
          <w:tcPr>
            <w:tcW w:w="1020" w:type="dxa"/>
          </w:tcPr>
          <w:p w:rsidR="008F4C6C" w:rsidRDefault="008F4C6C">
            <w:pPr>
              <w:pStyle w:val="ConsPlusNormal"/>
              <w:jc w:val="center"/>
            </w:pPr>
            <w:r>
              <w:t>4,49</w:t>
            </w:r>
          </w:p>
        </w:tc>
      </w:tr>
      <w:tr w:rsidR="008F4C6C">
        <w:tc>
          <w:tcPr>
            <w:tcW w:w="964" w:type="dxa"/>
          </w:tcPr>
          <w:p w:rsidR="008F4C6C" w:rsidRDefault="008F4C6C">
            <w:pPr>
              <w:pStyle w:val="ConsPlusNormal"/>
              <w:jc w:val="center"/>
            </w:pPr>
            <w:r>
              <w:t>1.1.5.3.</w:t>
            </w:r>
          </w:p>
        </w:tc>
        <w:tc>
          <w:tcPr>
            <w:tcW w:w="3742" w:type="dxa"/>
          </w:tcPr>
          <w:p w:rsidR="008F4C6C" w:rsidRDefault="008F4C6C">
            <w:pPr>
              <w:pStyle w:val="ConsPlusNormal"/>
              <w:jc w:val="both"/>
            </w:pPr>
            <w: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1,04</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0,98</w:t>
            </w:r>
          </w:p>
        </w:tc>
      </w:tr>
      <w:tr w:rsidR="008F4C6C">
        <w:tc>
          <w:tcPr>
            <w:tcW w:w="964" w:type="dxa"/>
          </w:tcPr>
          <w:p w:rsidR="008F4C6C" w:rsidRDefault="008F4C6C">
            <w:pPr>
              <w:pStyle w:val="ConsPlusNormal"/>
              <w:jc w:val="center"/>
            </w:pPr>
            <w:r>
              <w:t>1.1.5.4.</w:t>
            </w:r>
          </w:p>
        </w:tc>
        <w:tc>
          <w:tcPr>
            <w:tcW w:w="3742" w:type="dxa"/>
          </w:tcPr>
          <w:p w:rsidR="008F4C6C" w:rsidRDefault="008F4C6C">
            <w:pPr>
              <w:pStyle w:val="ConsPlusNormal"/>
              <w:jc w:val="both"/>
            </w:pPr>
            <w: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2,50</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0,00</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0,00</w:t>
            </w:r>
          </w:p>
        </w:tc>
        <w:tc>
          <w:tcPr>
            <w:tcW w:w="1020" w:type="dxa"/>
          </w:tcPr>
          <w:p w:rsidR="008F4C6C" w:rsidRDefault="008F4C6C">
            <w:pPr>
              <w:pStyle w:val="ConsPlusNormal"/>
              <w:jc w:val="center"/>
            </w:pPr>
            <w:r>
              <w:t>2,50</w:t>
            </w:r>
          </w:p>
        </w:tc>
      </w:tr>
      <w:tr w:rsidR="008F4C6C">
        <w:tc>
          <w:tcPr>
            <w:tcW w:w="964" w:type="dxa"/>
          </w:tcPr>
          <w:p w:rsidR="008F4C6C" w:rsidRDefault="008F4C6C">
            <w:pPr>
              <w:pStyle w:val="ConsPlusNormal"/>
              <w:jc w:val="center"/>
            </w:pPr>
            <w:r>
              <w:t>1.1.5.5.</w:t>
            </w:r>
          </w:p>
        </w:tc>
        <w:tc>
          <w:tcPr>
            <w:tcW w:w="3742" w:type="dxa"/>
          </w:tcPr>
          <w:p w:rsidR="008F4C6C" w:rsidRDefault="008F4C6C">
            <w:pPr>
              <w:pStyle w:val="ConsPlusNormal"/>
              <w:jc w:val="both"/>
            </w:pPr>
            <w:r>
              <w:t>Содержащимся за счет прихожан религиозным организациям</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0,01</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7,19</w:t>
            </w:r>
          </w:p>
        </w:tc>
        <w:tc>
          <w:tcPr>
            <w:tcW w:w="1020" w:type="dxa"/>
          </w:tcPr>
          <w:p w:rsidR="008F4C6C" w:rsidRDefault="008F4C6C">
            <w:pPr>
              <w:pStyle w:val="ConsPlusNormal"/>
              <w:jc w:val="center"/>
            </w:pPr>
            <w:r>
              <w:t>4,22</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0,01</w:t>
            </w:r>
          </w:p>
        </w:tc>
        <w:tc>
          <w:tcPr>
            <w:tcW w:w="907" w:type="dxa"/>
          </w:tcPr>
          <w:p w:rsidR="008F4C6C" w:rsidRDefault="008F4C6C">
            <w:pPr>
              <w:pStyle w:val="ConsPlusNormal"/>
              <w:jc w:val="center"/>
            </w:pPr>
            <w:r>
              <w:t>0,00</w:t>
            </w:r>
          </w:p>
        </w:tc>
        <w:tc>
          <w:tcPr>
            <w:tcW w:w="1020" w:type="dxa"/>
          </w:tcPr>
          <w:p w:rsidR="008F4C6C" w:rsidRDefault="008F4C6C">
            <w:pPr>
              <w:pStyle w:val="ConsPlusNormal"/>
              <w:jc w:val="center"/>
            </w:pPr>
            <w:r>
              <w:t>6,81</w:t>
            </w:r>
          </w:p>
        </w:tc>
        <w:tc>
          <w:tcPr>
            <w:tcW w:w="1020" w:type="dxa"/>
          </w:tcPr>
          <w:p w:rsidR="008F4C6C" w:rsidRDefault="008F4C6C">
            <w:pPr>
              <w:pStyle w:val="ConsPlusNormal"/>
              <w:jc w:val="center"/>
            </w:pPr>
            <w:r>
              <w:t>4,00</w:t>
            </w:r>
          </w:p>
        </w:tc>
      </w:tr>
      <w:tr w:rsidR="008F4C6C">
        <w:tc>
          <w:tcPr>
            <w:tcW w:w="964" w:type="dxa"/>
          </w:tcPr>
          <w:p w:rsidR="008F4C6C" w:rsidRDefault="008F4C6C">
            <w:pPr>
              <w:pStyle w:val="ConsPlusNormal"/>
              <w:jc w:val="center"/>
            </w:pPr>
            <w:r>
              <w:t>1.1.5.6.</w:t>
            </w:r>
          </w:p>
        </w:tc>
        <w:tc>
          <w:tcPr>
            <w:tcW w:w="3742" w:type="dxa"/>
          </w:tcPr>
          <w:p w:rsidR="008F4C6C" w:rsidRDefault="008F4C6C">
            <w:pPr>
              <w:pStyle w:val="ConsPlusNormal"/>
              <w:jc w:val="both"/>
            </w:pPr>
            <w: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1,07</w:t>
            </w:r>
          </w:p>
        </w:tc>
        <w:tc>
          <w:tcPr>
            <w:tcW w:w="907" w:type="dxa"/>
          </w:tcPr>
          <w:p w:rsidR="008F4C6C" w:rsidRDefault="008F4C6C">
            <w:pPr>
              <w:pStyle w:val="ConsPlusNormal"/>
              <w:jc w:val="center"/>
            </w:pPr>
            <w:r>
              <w:t>0,06</w:t>
            </w:r>
          </w:p>
        </w:tc>
        <w:tc>
          <w:tcPr>
            <w:tcW w:w="1020" w:type="dxa"/>
          </w:tcPr>
          <w:p w:rsidR="008F4C6C" w:rsidRDefault="008F4C6C">
            <w:pPr>
              <w:pStyle w:val="ConsPlusNormal"/>
              <w:jc w:val="center"/>
            </w:pPr>
            <w:r>
              <w:t>23,50</w:t>
            </w:r>
          </w:p>
        </w:tc>
        <w:tc>
          <w:tcPr>
            <w:tcW w:w="1020" w:type="dxa"/>
          </w:tcPr>
          <w:p w:rsidR="008F4C6C" w:rsidRDefault="008F4C6C">
            <w:pPr>
              <w:pStyle w:val="ConsPlusNormal"/>
              <w:jc w:val="center"/>
            </w:pPr>
            <w:r>
              <w:t>8,77</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1,01</w:t>
            </w:r>
          </w:p>
        </w:tc>
        <w:tc>
          <w:tcPr>
            <w:tcW w:w="907" w:type="dxa"/>
          </w:tcPr>
          <w:p w:rsidR="008F4C6C" w:rsidRDefault="008F4C6C">
            <w:pPr>
              <w:pStyle w:val="ConsPlusNormal"/>
              <w:jc w:val="center"/>
            </w:pPr>
            <w:r>
              <w:t>0,05</w:t>
            </w:r>
          </w:p>
        </w:tc>
        <w:tc>
          <w:tcPr>
            <w:tcW w:w="1020" w:type="dxa"/>
          </w:tcPr>
          <w:p w:rsidR="008F4C6C" w:rsidRDefault="008F4C6C">
            <w:pPr>
              <w:pStyle w:val="ConsPlusNormal"/>
              <w:jc w:val="center"/>
            </w:pPr>
            <w:r>
              <w:t>22,29</w:t>
            </w:r>
          </w:p>
        </w:tc>
        <w:tc>
          <w:tcPr>
            <w:tcW w:w="1020" w:type="dxa"/>
          </w:tcPr>
          <w:p w:rsidR="008F4C6C" w:rsidRDefault="008F4C6C">
            <w:pPr>
              <w:pStyle w:val="ConsPlusNormal"/>
              <w:jc w:val="center"/>
            </w:pPr>
            <w:r>
              <w:t>8,31</w:t>
            </w:r>
          </w:p>
        </w:tc>
      </w:tr>
      <w:tr w:rsidR="008F4C6C">
        <w:tc>
          <w:tcPr>
            <w:tcW w:w="964" w:type="dxa"/>
          </w:tcPr>
          <w:p w:rsidR="008F4C6C" w:rsidRDefault="008F4C6C">
            <w:pPr>
              <w:pStyle w:val="ConsPlusNormal"/>
              <w:jc w:val="center"/>
            </w:pPr>
            <w:r>
              <w:t>1.2.</w:t>
            </w:r>
          </w:p>
        </w:tc>
        <w:tc>
          <w:tcPr>
            <w:tcW w:w="3742" w:type="dxa"/>
          </w:tcPr>
          <w:p w:rsidR="008F4C6C" w:rsidRDefault="008F4C6C">
            <w:pPr>
              <w:pStyle w:val="ConsPlusNormal"/>
              <w:jc w:val="both"/>
            </w:pPr>
            <w: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304" w:type="dxa"/>
          </w:tcPr>
          <w:p w:rsidR="008F4C6C" w:rsidRDefault="008F4C6C">
            <w:pPr>
              <w:pStyle w:val="ConsPlusNormal"/>
              <w:jc w:val="center"/>
            </w:pPr>
            <w:r>
              <w:t xml:space="preserve">млн </w:t>
            </w:r>
            <w:proofErr w:type="spellStart"/>
            <w:r>
              <w:t>кВт.ч</w:t>
            </w:r>
            <w:proofErr w:type="spellEnd"/>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2128,17</w:t>
            </w:r>
          </w:p>
        </w:tc>
        <w:tc>
          <w:tcPr>
            <w:tcW w:w="907" w:type="dxa"/>
          </w:tcPr>
          <w:p w:rsidR="008F4C6C" w:rsidRDefault="008F4C6C">
            <w:pPr>
              <w:pStyle w:val="ConsPlusNormal"/>
              <w:jc w:val="center"/>
            </w:pPr>
            <w:r>
              <w:t>162,86</w:t>
            </w:r>
          </w:p>
        </w:tc>
        <w:tc>
          <w:tcPr>
            <w:tcW w:w="1020" w:type="dxa"/>
          </w:tcPr>
          <w:p w:rsidR="008F4C6C" w:rsidRDefault="008F4C6C">
            <w:pPr>
              <w:pStyle w:val="ConsPlusNormal"/>
              <w:jc w:val="center"/>
            </w:pPr>
            <w:r>
              <w:t>4748,81</w:t>
            </w:r>
          </w:p>
        </w:tc>
        <w:tc>
          <w:tcPr>
            <w:tcW w:w="1020" w:type="dxa"/>
          </w:tcPr>
          <w:p w:rsidR="008F4C6C" w:rsidRDefault="008F4C6C">
            <w:pPr>
              <w:pStyle w:val="ConsPlusNormal"/>
              <w:jc w:val="center"/>
            </w:pPr>
            <w:r>
              <w:t>592,49</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1964,47</w:t>
            </w:r>
          </w:p>
        </w:tc>
        <w:tc>
          <w:tcPr>
            <w:tcW w:w="907" w:type="dxa"/>
          </w:tcPr>
          <w:p w:rsidR="008F4C6C" w:rsidRDefault="008F4C6C">
            <w:pPr>
              <w:pStyle w:val="ConsPlusNormal"/>
              <w:jc w:val="center"/>
            </w:pPr>
            <w:r>
              <w:t>150,33</w:t>
            </w:r>
          </w:p>
        </w:tc>
        <w:tc>
          <w:tcPr>
            <w:tcW w:w="1020" w:type="dxa"/>
          </w:tcPr>
          <w:p w:rsidR="008F4C6C" w:rsidRDefault="008F4C6C">
            <w:pPr>
              <w:pStyle w:val="ConsPlusNormal"/>
              <w:jc w:val="center"/>
            </w:pPr>
            <w:r>
              <w:t>4383,52</w:t>
            </w:r>
          </w:p>
        </w:tc>
        <w:tc>
          <w:tcPr>
            <w:tcW w:w="1020" w:type="dxa"/>
          </w:tcPr>
          <w:p w:rsidR="008F4C6C" w:rsidRDefault="008F4C6C">
            <w:pPr>
              <w:pStyle w:val="ConsPlusNormal"/>
              <w:jc w:val="center"/>
            </w:pPr>
            <w:r>
              <w:t>546,91</w:t>
            </w:r>
          </w:p>
        </w:tc>
      </w:tr>
      <w:tr w:rsidR="008F4C6C">
        <w:tc>
          <w:tcPr>
            <w:tcW w:w="964" w:type="dxa"/>
          </w:tcPr>
          <w:p w:rsidR="008F4C6C" w:rsidRDefault="008F4C6C">
            <w:pPr>
              <w:pStyle w:val="ConsPlusNormal"/>
              <w:jc w:val="center"/>
            </w:pPr>
            <w:r>
              <w:t>2.</w:t>
            </w:r>
          </w:p>
        </w:tc>
        <w:tc>
          <w:tcPr>
            <w:tcW w:w="3742" w:type="dxa"/>
          </w:tcPr>
          <w:p w:rsidR="008F4C6C" w:rsidRDefault="008F4C6C">
            <w:pPr>
              <w:pStyle w:val="ConsPlusNormal"/>
              <w:jc w:val="both"/>
            </w:pPr>
            <w: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том числе:</w:t>
            </w:r>
          </w:p>
        </w:tc>
        <w:tc>
          <w:tcPr>
            <w:tcW w:w="1304" w:type="dxa"/>
          </w:tcPr>
          <w:p w:rsidR="008F4C6C" w:rsidRDefault="008F4C6C">
            <w:pPr>
              <w:pStyle w:val="ConsPlusNormal"/>
              <w:jc w:val="center"/>
            </w:pPr>
            <w:r>
              <w:t>МВт</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571,33</w:t>
            </w:r>
          </w:p>
        </w:tc>
        <w:tc>
          <w:tcPr>
            <w:tcW w:w="907" w:type="dxa"/>
          </w:tcPr>
          <w:p w:rsidR="008F4C6C" w:rsidRDefault="008F4C6C">
            <w:pPr>
              <w:pStyle w:val="ConsPlusNormal"/>
              <w:jc w:val="center"/>
            </w:pPr>
            <w:r>
              <w:t>51,18</w:t>
            </w:r>
          </w:p>
        </w:tc>
        <w:tc>
          <w:tcPr>
            <w:tcW w:w="1020" w:type="dxa"/>
          </w:tcPr>
          <w:p w:rsidR="008F4C6C" w:rsidRDefault="008F4C6C">
            <w:pPr>
              <w:pStyle w:val="ConsPlusNormal"/>
              <w:jc w:val="center"/>
            </w:pPr>
            <w:r>
              <w:t>1605,25</w:t>
            </w:r>
          </w:p>
        </w:tc>
        <w:tc>
          <w:tcPr>
            <w:tcW w:w="1020" w:type="dxa"/>
          </w:tcPr>
          <w:p w:rsidR="008F4C6C" w:rsidRDefault="008F4C6C">
            <w:pPr>
              <w:pStyle w:val="ConsPlusNormal"/>
              <w:jc w:val="center"/>
            </w:pPr>
            <w:r>
              <w:t>975,33</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525,84</w:t>
            </w:r>
          </w:p>
        </w:tc>
        <w:tc>
          <w:tcPr>
            <w:tcW w:w="907" w:type="dxa"/>
          </w:tcPr>
          <w:p w:rsidR="008F4C6C" w:rsidRDefault="008F4C6C">
            <w:pPr>
              <w:pStyle w:val="ConsPlusNormal"/>
              <w:jc w:val="center"/>
            </w:pPr>
            <w:r>
              <w:t>47,08</w:t>
            </w:r>
          </w:p>
        </w:tc>
        <w:tc>
          <w:tcPr>
            <w:tcW w:w="1020" w:type="dxa"/>
          </w:tcPr>
          <w:p w:rsidR="008F4C6C" w:rsidRDefault="008F4C6C">
            <w:pPr>
              <w:pStyle w:val="ConsPlusNormal"/>
              <w:jc w:val="center"/>
            </w:pPr>
            <w:r>
              <w:t>1484,06</w:t>
            </w:r>
          </w:p>
        </w:tc>
        <w:tc>
          <w:tcPr>
            <w:tcW w:w="1020" w:type="dxa"/>
          </w:tcPr>
          <w:p w:rsidR="008F4C6C" w:rsidRDefault="008F4C6C">
            <w:pPr>
              <w:pStyle w:val="ConsPlusNormal"/>
              <w:jc w:val="center"/>
            </w:pPr>
            <w:r>
              <w:t>918,29</w:t>
            </w:r>
          </w:p>
        </w:tc>
      </w:tr>
      <w:tr w:rsidR="008F4C6C">
        <w:tc>
          <w:tcPr>
            <w:tcW w:w="964" w:type="dxa"/>
          </w:tcPr>
          <w:p w:rsidR="008F4C6C" w:rsidRDefault="008F4C6C">
            <w:pPr>
              <w:pStyle w:val="ConsPlusNormal"/>
              <w:jc w:val="center"/>
            </w:pPr>
            <w:r>
              <w:t>2.1.</w:t>
            </w:r>
          </w:p>
        </w:tc>
        <w:tc>
          <w:tcPr>
            <w:tcW w:w="3742" w:type="dxa"/>
          </w:tcPr>
          <w:p w:rsidR="008F4C6C" w:rsidRDefault="008F4C6C">
            <w:pPr>
              <w:pStyle w:val="ConsPlusNormal"/>
              <w:jc w:val="both"/>
            </w:pPr>
            <w:r>
              <w:t>Населения и приравненных к нему категорий потребителей (в пределах социальной нормы потребления электроэнергии (мощности)</w:t>
            </w:r>
          </w:p>
        </w:tc>
        <w:tc>
          <w:tcPr>
            <w:tcW w:w="1304" w:type="dxa"/>
          </w:tcPr>
          <w:p w:rsidR="008F4C6C" w:rsidRDefault="008F4C6C">
            <w:pPr>
              <w:pStyle w:val="ConsPlusNormal"/>
              <w:jc w:val="center"/>
            </w:pPr>
            <w:r>
              <w:t>МВт</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2,63</w:t>
            </w:r>
          </w:p>
        </w:tc>
        <w:tc>
          <w:tcPr>
            <w:tcW w:w="907" w:type="dxa"/>
          </w:tcPr>
          <w:p w:rsidR="008F4C6C" w:rsidRDefault="008F4C6C">
            <w:pPr>
              <w:pStyle w:val="ConsPlusNormal"/>
              <w:jc w:val="center"/>
            </w:pPr>
            <w:r>
              <w:t>0,02</w:t>
            </w:r>
          </w:p>
        </w:tc>
        <w:tc>
          <w:tcPr>
            <w:tcW w:w="1020" w:type="dxa"/>
          </w:tcPr>
          <w:p w:rsidR="008F4C6C" w:rsidRDefault="008F4C6C">
            <w:pPr>
              <w:pStyle w:val="ConsPlusNormal"/>
              <w:jc w:val="center"/>
            </w:pPr>
            <w:r>
              <w:t>72,94</w:t>
            </w:r>
          </w:p>
        </w:tc>
        <w:tc>
          <w:tcPr>
            <w:tcW w:w="1020" w:type="dxa"/>
          </w:tcPr>
          <w:p w:rsidR="008F4C6C" w:rsidRDefault="008F4C6C">
            <w:pPr>
              <w:pStyle w:val="ConsPlusNormal"/>
              <w:jc w:val="center"/>
            </w:pPr>
            <w:r>
              <w:t>738,15</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2,49</w:t>
            </w:r>
          </w:p>
        </w:tc>
        <w:tc>
          <w:tcPr>
            <w:tcW w:w="907" w:type="dxa"/>
          </w:tcPr>
          <w:p w:rsidR="008F4C6C" w:rsidRDefault="008F4C6C">
            <w:pPr>
              <w:pStyle w:val="ConsPlusNormal"/>
              <w:jc w:val="center"/>
            </w:pPr>
            <w:r>
              <w:t>0,01</w:t>
            </w:r>
          </w:p>
        </w:tc>
        <w:tc>
          <w:tcPr>
            <w:tcW w:w="1020" w:type="dxa"/>
          </w:tcPr>
          <w:p w:rsidR="008F4C6C" w:rsidRDefault="008F4C6C">
            <w:pPr>
              <w:pStyle w:val="ConsPlusNormal"/>
              <w:jc w:val="center"/>
            </w:pPr>
            <w:r>
              <w:t>69,09</w:t>
            </w:r>
          </w:p>
        </w:tc>
        <w:tc>
          <w:tcPr>
            <w:tcW w:w="1020" w:type="dxa"/>
          </w:tcPr>
          <w:p w:rsidR="008F4C6C" w:rsidRDefault="008F4C6C">
            <w:pPr>
              <w:pStyle w:val="ConsPlusNormal"/>
              <w:jc w:val="center"/>
            </w:pPr>
            <w:r>
              <w:t>699,20</w:t>
            </w:r>
          </w:p>
        </w:tc>
      </w:tr>
      <w:tr w:rsidR="008F4C6C">
        <w:tc>
          <w:tcPr>
            <w:tcW w:w="964" w:type="dxa"/>
          </w:tcPr>
          <w:p w:rsidR="008F4C6C" w:rsidRDefault="008F4C6C">
            <w:pPr>
              <w:pStyle w:val="ConsPlusNormal"/>
              <w:jc w:val="center"/>
            </w:pPr>
            <w:r>
              <w:t>2.2.</w:t>
            </w:r>
          </w:p>
        </w:tc>
        <w:tc>
          <w:tcPr>
            <w:tcW w:w="3742" w:type="dxa"/>
          </w:tcPr>
          <w:p w:rsidR="008F4C6C" w:rsidRDefault="008F4C6C">
            <w:pPr>
              <w:pStyle w:val="ConsPlusNormal"/>
              <w:jc w:val="both"/>
            </w:pPr>
            <w:r>
              <w:t>Величина заявленной мощности потребителей, не относящихся к населению и приравненным к нему категориям потребителей</w:t>
            </w:r>
          </w:p>
        </w:tc>
        <w:tc>
          <w:tcPr>
            <w:tcW w:w="1304" w:type="dxa"/>
          </w:tcPr>
          <w:p w:rsidR="008F4C6C" w:rsidRDefault="008F4C6C">
            <w:pPr>
              <w:pStyle w:val="ConsPlusNormal"/>
              <w:jc w:val="center"/>
            </w:pPr>
            <w:r>
              <w:t>МВт</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568,70</w:t>
            </w:r>
          </w:p>
        </w:tc>
        <w:tc>
          <w:tcPr>
            <w:tcW w:w="907" w:type="dxa"/>
          </w:tcPr>
          <w:p w:rsidR="008F4C6C" w:rsidRDefault="008F4C6C">
            <w:pPr>
              <w:pStyle w:val="ConsPlusNormal"/>
              <w:jc w:val="center"/>
            </w:pPr>
            <w:r>
              <w:t>51,17</w:t>
            </w:r>
          </w:p>
        </w:tc>
        <w:tc>
          <w:tcPr>
            <w:tcW w:w="1020" w:type="dxa"/>
          </w:tcPr>
          <w:p w:rsidR="008F4C6C" w:rsidRDefault="008F4C6C">
            <w:pPr>
              <w:pStyle w:val="ConsPlusNormal"/>
              <w:jc w:val="center"/>
            </w:pPr>
            <w:r>
              <w:t>1532,31</w:t>
            </w:r>
          </w:p>
        </w:tc>
        <w:tc>
          <w:tcPr>
            <w:tcW w:w="1020" w:type="dxa"/>
          </w:tcPr>
          <w:p w:rsidR="008F4C6C" w:rsidRDefault="008F4C6C">
            <w:pPr>
              <w:pStyle w:val="ConsPlusNormal"/>
              <w:jc w:val="center"/>
            </w:pPr>
            <w:r>
              <w:t>237,18</w:t>
            </w:r>
          </w:p>
        </w:tc>
        <w:tc>
          <w:tcPr>
            <w:tcW w:w="680" w:type="dxa"/>
          </w:tcPr>
          <w:p w:rsidR="008F4C6C" w:rsidRDefault="008F4C6C">
            <w:pPr>
              <w:pStyle w:val="ConsPlusNormal"/>
              <w:jc w:val="center"/>
            </w:pPr>
            <w:r>
              <w:t>x</w:t>
            </w:r>
          </w:p>
        </w:tc>
        <w:tc>
          <w:tcPr>
            <w:tcW w:w="1020" w:type="dxa"/>
          </w:tcPr>
          <w:p w:rsidR="008F4C6C" w:rsidRDefault="008F4C6C">
            <w:pPr>
              <w:pStyle w:val="ConsPlusNormal"/>
              <w:jc w:val="center"/>
            </w:pPr>
            <w:r>
              <w:t>523,35</w:t>
            </w:r>
          </w:p>
        </w:tc>
        <w:tc>
          <w:tcPr>
            <w:tcW w:w="907" w:type="dxa"/>
          </w:tcPr>
          <w:p w:rsidR="008F4C6C" w:rsidRDefault="008F4C6C">
            <w:pPr>
              <w:pStyle w:val="ConsPlusNormal"/>
              <w:jc w:val="center"/>
            </w:pPr>
            <w:r>
              <w:t>47,07</w:t>
            </w:r>
          </w:p>
        </w:tc>
        <w:tc>
          <w:tcPr>
            <w:tcW w:w="1020" w:type="dxa"/>
          </w:tcPr>
          <w:p w:rsidR="008F4C6C" w:rsidRDefault="008F4C6C">
            <w:pPr>
              <w:pStyle w:val="ConsPlusNormal"/>
              <w:jc w:val="center"/>
            </w:pPr>
            <w:r>
              <w:t>1414,97</w:t>
            </w:r>
          </w:p>
        </w:tc>
        <w:tc>
          <w:tcPr>
            <w:tcW w:w="1020" w:type="dxa"/>
          </w:tcPr>
          <w:p w:rsidR="008F4C6C" w:rsidRDefault="008F4C6C">
            <w:pPr>
              <w:pStyle w:val="ConsPlusNormal"/>
              <w:jc w:val="center"/>
            </w:pPr>
            <w:r>
              <w:t>219,09</w:t>
            </w:r>
          </w:p>
        </w:tc>
      </w:tr>
    </w:tbl>
    <w:p w:rsidR="008F4C6C" w:rsidRDefault="008F4C6C">
      <w:pPr>
        <w:pStyle w:val="ConsPlusNormal"/>
        <w:sectPr w:rsidR="008F4C6C">
          <w:pgSz w:w="16838" w:h="11905" w:orient="landscape"/>
          <w:pgMar w:top="1701" w:right="397" w:bottom="850" w:left="397" w:header="0" w:footer="0" w:gutter="0"/>
          <w:cols w:space="720"/>
          <w:titlePg/>
        </w:sectPr>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jc w:val="right"/>
        <w:outlineLvl w:val="0"/>
      </w:pPr>
      <w:r>
        <w:t>ПРИЛОЖЕНИЕ 2</w:t>
      </w:r>
    </w:p>
    <w:p w:rsidR="008F4C6C" w:rsidRDefault="008F4C6C">
      <w:pPr>
        <w:pStyle w:val="ConsPlusNormal"/>
        <w:jc w:val="right"/>
      </w:pPr>
      <w:r>
        <w:t>к распоряжению</w:t>
      </w:r>
    </w:p>
    <w:p w:rsidR="008F4C6C" w:rsidRDefault="008F4C6C">
      <w:pPr>
        <w:pStyle w:val="ConsPlusNormal"/>
        <w:jc w:val="right"/>
      </w:pPr>
      <w:r>
        <w:t>Комитета по тарифам</w:t>
      </w:r>
    </w:p>
    <w:p w:rsidR="008F4C6C" w:rsidRDefault="008F4C6C">
      <w:pPr>
        <w:pStyle w:val="ConsPlusNormal"/>
        <w:jc w:val="right"/>
      </w:pPr>
      <w:r>
        <w:t>Санкт-Петербурга</w:t>
      </w:r>
    </w:p>
    <w:p w:rsidR="008F4C6C" w:rsidRDefault="008F4C6C">
      <w:pPr>
        <w:pStyle w:val="ConsPlusNormal"/>
        <w:jc w:val="right"/>
      </w:pPr>
      <w:r>
        <w:t>от 29.11.2024 N 195-р</w:t>
      </w:r>
    </w:p>
    <w:p w:rsidR="008F4C6C" w:rsidRDefault="008F4C6C">
      <w:pPr>
        <w:pStyle w:val="ConsPlusNormal"/>
      </w:pPr>
    </w:p>
    <w:p w:rsidR="008F4C6C" w:rsidRDefault="008F4C6C">
      <w:pPr>
        <w:pStyle w:val="ConsPlusNormal"/>
        <w:jc w:val="right"/>
        <w:outlineLvl w:val="1"/>
      </w:pPr>
      <w:r>
        <w:t>Таблица 1</w:t>
      </w:r>
    </w:p>
    <w:p w:rsidR="008F4C6C" w:rsidRDefault="008F4C6C">
      <w:pPr>
        <w:pStyle w:val="ConsPlusNormal"/>
      </w:pPr>
    </w:p>
    <w:p w:rsidR="008F4C6C" w:rsidRDefault="008F4C6C">
      <w:pPr>
        <w:pStyle w:val="ConsPlusTitle"/>
        <w:jc w:val="center"/>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населению и приравненным</w:t>
      </w:r>
    </w:p>
    <w:p w:rsidR="008F4C6C" w:rsidRDefault="008F4C6C">
      <w:pPr>
        <w:pStyle w:val="ConsPlusTitle"/>
        <w:jc w:val="center"/>
      </w:pPr>
      <w:r>
        <w:t>к нему категориям потребителей, на 2025 год (для первого</w:t>
      </w:r>
    </w:p>
    <w:p w:rsidR="008F4C6C" w:rsidRDefault="008F4C6C">
      <w:pPr>
        <w:pStyle w:val="ConsPlusTitle"/>
        <w:jc w:val="center"/>
      </w:pPr>
      <w:r>
        <w:t>диапазона объемов потребления электрической энергии)</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284"/>
        <w:gridCol w:w="1284"/>
        <w:gridCol w:w="1278"/>
      </w:tblGrid>
      <w:tr w:rsidR="008F4C6C">
        <w:tc>
          <w:tcPr>
            <w:tcW w:w="567" w:type="dxa"/>
          </w:tcPr>
          <w:p w:rsidR="008F4C6C" w:rsidRDefault="008F4C6C">
            <w:pPr>
              <w:pStyle w:val="ConsPlusNormal"/>
              <w:jc w:val="center"/>
            </w:pPr>
            <w:r>
              <w:t>N</w:t>
            </w:r>
          </w:p>
        </w:tc>
        <w:tc>
          <w:tcPr>
            <w:tcW w:w="4649" w:type="dxa"/>
          </w:tcPr>
          <w:p w:rsidR="008F4C6C" w:rsidRDefault="008F4C6C">
            <w:pPr>
              <w:pStyle w:val="ConsPlusNormal"/>
              <w:jc w:val="center"/>
            </w:pPr>
            <w:r>
              <w:t>Тарифные группы потребителей электрической энергии (мощности)</w:t>
            </w:r>
          </w:p>
        </w:tc>
        <w:tc>
          <w:tcPr>
            <w:tcW w:w="1284" w:type="dxa"/>
          </w:tcPr>
          <w:p w:rsidR="008F4C6C" w:rsidRDefault="008F4C6C">
            <w:pPr>
              <w:pStyle w:val="ConsPlusNormal"/>
              <w:jc w:val="center"/>
            </w:pPr>
            <w:r>
              <w:t>Единица измерения</w:t>
            </w:r>
          </w:p>
        </w:tc>
        <w:tc>
          <w:tcPr>
            <w:tcW w:w="1284" w:type="dxa"/>
          </w:tcPr>
          <w:p w:rsidR="008F4C6C" w:rsidRDefault="008F4C6C">
            <w:pPr>
              <w:pStyle w:val="ConsPlusNormal"/>
              <w:jc w:val="center"/>
            </w:pPr>
            <w:r>
              <w:t>I полугодие</w:t>
            </w:r>
          </w:p>
        </w:tc>
        <w:tc>
          <w:tcPr>
            <w:tcW w:w="1278" w:type="dxa"/>
          </w:tcPr>
          <w:p w:rsidR="008F4C6C" w:rsidRDefault="008F4C6C">
            <w:pPr>
              <w:pStyle w:val="ConsPlusNormal"/>
              <w:jc w:val="center"/>
            </w:pPr>
            <w:proofErr w:type="spellStart"/>
            <w:r>
              <w:t>II</w:t>
            </w:r>
            <w:proofErr w:type="spellEnd"/>
            <w:r>
              <w:t xml:space="preserve"> полугодие</w:t>
            </w:r>
          </w:p>
        </w:tc>
      </w:tr>
      <w:tr w:rsidR="008F4C6C">
        <w:tc>
          <w:tcPr>
            <w:tcW w:w="567" w:type="dxa"/>
          </w:tcPr>
          <w:p w:rsidR="008F4C6C" w:rsidRDefault="008F4C6C">
            <w:pPr>
              <w:pStyle w:val="ConsPlusNormal"/>
              <w:jc w:val="center"/>
            </w:pPr>
            <w:r>
              <w:t>1</w:t>
            </w:r>
          </w:p>
        </w:tc>
        <w:tc>
          <w:tcPr>
            <w:tcW w:w="4649" w:type="dxa"/>
          </w:tcPr>
          <w:p w:rsidR="008F4C6C" w:rsidRDefault="008F4C6C">
            <w:pPr>
              <w:pStyle w:val="ConsPlusNormal"/>
              <w:jc w:val="center"/>
            </w:pPr>
            <w:r>
              <w:t>2</w:t>
            </w:r>
          </w:p>
        </w:tc>
        <w:tc>
          <w:tcPr>
            <w:tcW w:w="1284" w:type="dxa"/>
          </w:tcPr>
          <w:p w:rsidR="008F4C6C" w:rsidRDefault="008F4C6C">
            <w:pPr>
              <w:pStyle w:val="ConsPlusNormal"/>
              <w:jc w:val="center"/>
            </w:pPr>
            <w:r>
              <w:t>3</w:t>
            </w:r>
          </w:p>
        </w:tc>
        <w:tc>
          <w:tcPr>
            <w:tcW w:w="1284" w:type="dxa"/>
          </w:tcPr>
          <w:p w:rsidR="008F4C6C" w:rsidRDefault="008F4C6C">
            <w:pPr>
              <w:pStyle w:val="ConsPlusNormal"/>
              <w:jc w:val="center"/>
            </w:pPr>
            <w:r>
              <w:t>4</w:t>
            </w:r>
          </w:p>
        </w:tc>
        <w:tc>
          <w:tcPr>
            <w:tcW w:w="1278" w:type="dxa"/>
          </w:tcPr>
          <w:p w:rsidR="008F4C6C" w:rsidRDefault="008F4C6C">
            <w:pPr>
              <w:pStyle w:val="ConsPlusNormal"/>
              <w:jc w:val="center"/>
            </w:pPr>
            <w:r>
              <w:t>5</w:t>
            </w:r>
          </w:p>
        </w:tc>
      </w:tr>
      <w:tr w:rsidR="008F4C6C">
        <w:tc>
          <w:tcPr>
            <w:tcW w:w="567" w:type="dxa"/>
          </w:tcPr>
          <w:p w:rsidR="008F4C6C" w:rsidRDefault="008F4C6C">
            <w:pPr>
              <w:pStyle w:val="ConsPlusNormal"/>
              <w:jc w:val="center"/>
            </w:pPr>
            <w:r>
              <w:t>1.</w:t>
            </w:r>
          </w:p>
        </w:tc>
        <w:tc>
          <w:tcPr>
            <w:tcW w:w="8495" w:type="dxa"/>
            <w:gridSpan w:val="4"/>
          </w:tcPr>
          <w:p w:rsidR="008F4C6C" w:rsidRDefault="008F4C6C">
            <w:pPr>
              <w:pStyle w:val="ConsPlusNormal"/>
              <w:jc w:val="both"/>
            </w:pPr>
            <w:r>
              <w:t>Население и приравненные к нему категории (без учета налога на добавленную стоимость):</w:t>
            </w:r>
          </w:p>
        </w:tc>
      </w:tr>
      <w:tr w:rsidR="008F4C6C">
        <w:tc>
          <w:tcPr>
            <w:tcW w:w="567" w:type="dxa"/>
            <w:vMerge w:val="restart"/>
          </w:tcPr>
          <w:p w:rsidR="008F4C6C" w:rsidRDefault="008F4C6C">
            <w:pPr>
              <w:pStyle w:val="ConsPlusNormal"/>
              <w:jc w:val="center"/>
            </w:pPr>
            <w:r>
              <w:t>1.1.</w:t>
            </w:r>
          </w:p>
        </w:tc>
        <w:tc>
          <w:tcPr>
            <w:tcW w:w="8495" w:type="dxa"/>
            <w:gridSpan w:val="4"/>
          </w:tcPr>
          <w:p w:rsidR="008F4C6C" w:rsidRDefault="008F4C6C">
            <w:pPr>
              <w:pStyle w:val="ConsPlusNormal"/>
              <w:jc w:val="both"/>
            </w:pPr>
            <w:r>
              <w:t xml:space="preserve">Население и приравненные к нему, за исключением населения и потребителей, указанных в </w:t>
            </w:r>
            <w:hyperlink w:anchor="P955">
              <w:r>
                <w:rPr>
                  <w:color w:val="0000FF"/>
                </w:rPr>
                <w:t>строках 1.2</w:t>
              </w:r>
            </w:hyperlink>
            <w:r>
              <w:t xml:space="preserve"> - </w:t>
            </w:r>
            <w:hyperlink w:anchor="P973">
              <w:r>
                <w:rPr>
                  <w:color w:val="0000FF"/>
                </w:rPr>
                <w:t>1.4</w:t>
              </w:r>
            </w:hyperlink>
            <w:r>
              <w:t>:</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2,65342</w:t>
            </w:r>
          </w:p>
        </w:tc>
        <w:tc>
          <w:tcPr>
            <w:tcW w:w="1278" w:type="dxa"/>
          </w:tcPr>
          <w:p w:rsidR="008F4C6C" w:rsidRDefault="008F4C6C">
            <w:pPr>
              <w:pStyle w:val="ConsPlusNormal"/>
              <w:jc w:val="center"/>
            </w:pPr>
            <w:r>
              <w:t>2,95793</w:t>
            </w:r>
          </w:p>
        </w:tc>
      </w:tr>
      <w:tr w:rsidR="008F4C6C">
        <w:tc>
          <w:tcPr>
            <w:tcW w:w="567" w:type="dxa"/>
            <w:vMerge w:val="restart"/>
          </w:tcPr>
          <w:p w:rsidR="008F4C6C" w:rsidRDefault="008F4C6C">
            <w:pPr>
              <w:pStyle w:val="ConsPlusNormal"/>
              <w:jc w:val="center"/>
            </w:pPr>
            <w:bookmarkStart w:id="4" w:name="P955"/>
            <w:bookmarkEnd w:id="4"/>
            <w:r>
              <w:t>1.2.</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1,35957</w:t>
            </w:r>
          </w:p>
        </w:tc>
        <w:tc>
          <w:tcPr>
            <w:tcW w:w="1278" w:type="dxa"/>
          </w:tcPr>
          <w:p w:rsidR="008F4C6C" w:rsidRDefault="008F4C6C">
            <w:pPr>
              <w:pStyle w:val="ConsPlusNormal"/>
              <w:jc w:val="center"/>
            </w:pPr>
            <w:r>
              <w:t>1,48031</w:t>
            </w:r>
          </w:p>
        </w:tc>
      </w:tr>
      <w:tr w:rsidR="008F4C6C">
        <w:tc>
          <w:tcPr>
            <w:tcW w:w="567" w:type="dxa"/>
            <w:vMerge w:val="restart"/>
          </w:tcPr>
          <w:p w:rsidR="008F4C6C" w:rsidRDefault="008F4C6C">
            <w:pPr>
              <w:pStyle w:val="ConsPlusNormal"/>
              <w:jc w:val="center"/>
            </w:pPr>
            <w:r>
              <w:t>1.3.</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1,38676</w:t>
            </w:r>
          </w:p>
        </w:tc>
        <w:tc>
          <w:tcPr>
            <w:tcW w:w="1278" w:type="dxa"/>
          </w:tcPr>
          <w:p w:rsidR="008F4C6C" w:rsidRDefault="008F4C6C">
            <w:pPr>
              <w:pStyle w:val="ConsPlusNormal"/>
              <w:jc w:val="center"/>
            </w:pPr>
            <w:r>
              <w:t>1,44823</w:t>
            </w:r>
          </w:p>
        </w:tc>
      </w:tr>
      <w:tr w:rsidR="008F4C6C">
        <w:tc>
          <w:tcPr>
            <w:tcW w:w="567" w:type="dxa"/>
            <w:vMerge w:val="restart"/>
          </w:tcPr>
          <w:p w:rsidR="008F4C6C" w:rsidRDefault="008F4C6C">
            <w:pPr>
              <w:pStyle w:val="ConsPlusNormal"/>
              <w:jc w:val="center"/>
            </w:pPr>
            <w:bookmarkStart w:id="5" w:name="P973"/>
            <w:bookmarkEnd w:id="5"/>
            <w:r>
              <w:t>1.4.</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1,31175</w:t>
            </w:r>
          </w:p>
        </w:tc>
        <w:tc>
          <w:tcPr>
            <w:tcW w:w="1278" w:type="dxa"/>
          </w:tcPr>
          <w:p w:rsidR="008F4C6C" w:rsidRDefault="008F4C6C">
            <w:pPr>
              <w:pStyle w:val="ConsPlusNormal"/>
              <w:jc w:val="center"/>
            </w:pPr>
            <w:r>
              <w:t>1,33644</w:t>
            </w:r>
          </w:p>
        </w:tc>
      </w:tr>
      <w:tr w:rsidR="008F4C6C">
        <w:tc>
          <w:tcPr>
            <w:tcW w:w="567" w:type="dxa"/>
          </w:tcPr>
          <w:p w:rsidR="008F4C6C" w:rsidRDefault="008F4C6C">
            <w:pPr>
              <w:pStyle w:val="ConsPlusNormal"/>
              <w:jc w:val="center"/>
            </w:pPr>
            <w:r>
              <w:t>2.</w:t>
            </w:r>
          </w:p>
        </w:tc>
        <w:tc>
          <w:tcPr>
            <w:tcW w:w="8495" w:type="dxa"/>
            <w:gridSpan w:val="4"/>
          </w:tcPr>
          <w:p w:rsidR="008F4C6C" w:rsidRDefault="008F4C6C">
            <w:pPr>
              <w:pStyle w:val="ConsPlusNormal"/>
              <w:jc w:val="both"/>
            </w:pPr>
            <w:r>
              <w:t>Потребители, приравненные к населению:</w:t>
            </w:r>
          </w:p>
        </w:tc>
      </w:tr>
      <w:tr w:rsidR="008F4C6C">
        <w:tc>
          <w:tcPr>
            <w:tcW w:w="567" w:type="dxa"/>
            <w:vMerge w:val="restart"/>
          </w:tcPr>
          <w:p w:rsidR="008F4C6C" w:rsidRDefault="008F4C6C">
            <w:pPr>
              <w:pStyle w:val="ConsPlusNormal"/>
              <w:jc w:val="center"/>
            </w:pPr>
            <w:r>
              <w:t>2.1.</w:t>
            </w:r>
          </w:p>
        </w:tc>
        <w:tc>
          <w:tcPr>
            <w:tcW w:w="8495" w:type="dxa"/>
            <w:gridSpan w:val="4"/>
          </w:tcPr>
          <w:p w:rsidR="008F4C6C" w:rsidRDefault="008F4C6C">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8F4C6C" w:rsidRDefault="008F4C6C">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w:t>
            </w:r>
          </w:p>
        </w:tc>
        <w:tc>
          <w:tcPr>
            <w:tcW w:w="1278" w:type="dxa"/>
          </w:tcPr>
          <w:p w:rsidR="008F4C6C" w:rsidRDefault="008F4C6C">
            <w:pPr>
              <w:pStyle w:val="ConsPlusNormal"/>
              <w:jc w:val="center"/>
            </w:pPr>
            <w:r>
              <w:t>-</w:t>
            </w:r>
          </w:p>
        </w:tc>
      </w:tr>
      <w:tr w:rsidR="008F4C6C">
        <w:tc>
          <w:tcPr>
            <w:tcW w:w="567" w:type="dxa"/>
            <w:vMerge w:val="restart"/>
          </w:tcPr>
          <w:p w:rsidR="008F4C6C" w:rsidRDefault="008F4C6C">
            <w:pPr>
              <w:pStyle w:val="ConsPlusNormal"/>
              <w:jc w:val="center"/>
            </w:pPr>
            <w:r>
              <w:t>2.2.</w:t>
            </w:r>
          </w:p>
        </w:tc>
        <w:tc>
          <w:tcPr>
            <w:tcW w:w="8495" w:type="dxa"/>
            <w:gridSpan w:val="4"/>
          </w:tcPr>
          <w:p w:rsidR="008F4C6C" w:rsidRDefault="008F4C6C">
            <w:pPr>
              <w:pStyle w:val="ConsPlusNormal"/>
              <w:jc w:val="both"/>
            </w:pPr>
            <w:r>
              <w:t>Садоводческие некоммерческие товарищества и огороднические некоммерческие товарищества</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2,47952</w:t>
            </w:r>
          </w:p>
        </w:tc>
        <w:tc>
          <w:tcPr>
            <w:tcW w:w="1278" w:type="dxa"/>
          </w:tcPr>
          <w:p w:rsidR="008F4C6C" w:rsidRDefault="008F4C6C">
            <w:pPr>
              <w:pStyle w:val="ConsPlusNormal"/>
              <w:jc w:val="center"/>
            </w:pPr>
            <w:r>
              <w:t>2,81005</w:t>
            </w:r>
          </w:p>
        </w:tc>
      </w:tr>
      <w:tr w:rsidR="008F4C6C">
        <w:tc>
          <w:tcPr>
            <w:tcW w:w="567" w:type="dxa"/>
            <w:vMerge w:val="restart"/>
          </w:tcPr>
          <w:p w:rsidR="008F4C6C" w:rsidRDefault="008F4C6C">
            <w:pPr>
              <w:pStyle w:val="ConsPlusNormal"/>
              <w:jc w:val="center"/>
            </w:pPr>
            <w:r>
              <w:t>2.3.</w:t>
            </w:r>
          </w:p>
        </w:tc>
        <w:tc>
          <w:tcPr>
            <w:tcW w:w="8495" w:type="dxa"/>
            <w:gridSpan w:val="4"/>
          </w:tcPr>
          <w:p w:rsidR="008F4C6C" w:rsidRDefault="008F4C6C">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2,60323</w:t>
            </w:r>
          </w:p>
        </w:tc>
        <w:tc>
          <w:tcPr>
            <w:tcW w:w="1278" w:type="dxa"/>
          </w:tcPr>
          <w:p w:rsidR="008F4C6C" w:rsidRDefault="008F4C6C">
            <w:pPr>
              <w:pStyle w:val="ConsPlusNormal"/>
              <w:jc w:val="center"/>
            </w:pPr>
            <w:r>
              <w:t>2,91848</w:t>
            </w:r>
          </w:p>
        </w:tc>
      </w:tr>
      <w:tr w:rsidR="008F4C6C">
        <w:tc>
          <w:tcPr>
            <w:tcW w:w="567" w:type="dxa"/>
            <w:vMerge w:val="restart"/>
          </w:tcPr>
          <w:p w:rsidR="008F4C6C" w:rsidRDefault="008F4C6C">
            <w:pPr>
              <w:pStyle w:val="ConsPlusNormal"/>
              <w:jc w:val="center"/>
            </w:pPr>
            <w:r>
              <w:t>2.4.</w:t>
            </w:r>
          </w:p>
        </w:tc>
        <w:tc>
          <w:tcPr>
            <w:tcW w:w="8495" w:type="dxa"/>
            <w:gridSpan w:val="4"/>
          </w:tcPr>
          <w:p w:rsidR="008F4C6C" w:rsidRDefault="008F4C6C">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2,31668</w:t>
            </w:r>
          </w:p>
        </w:tc>
        <w:tc>
          <w:tcPr>
            <w:tcW w:w="1278" w:type="dxa"/>
          </w:tcPr>
          <w:p w:rsidR="008F4C6C" w:rsidRDefault="008F4C6C">
            <w:pPr>
              <w:pStyle w:val="ConsPlusNormal"/>
              <w:jc w:val="center"/>
            </w:pPr>
            <w:r>
              <w:t>2,58789</w:t>
            </w:r>
          </w:p>
        </w:tc>
      </w:tr>
      <w:tr w:rsidR="008F4C6C">
        <w:tc>
          <w:tcPr>
            <w:tcW w:w="567" w:type="dxa"/>
            <w:vMerge w:val="restart"/>
          </w:tcPr>
          <w:p w:rsidR="008F4C6C" w:rsidRDefault="008F4C6C">
            <w:pPr>
              <w:pStyle w:val="ConsPlusNormal"/>
              <w:jc w:val="center"/>
            </w:pPr>
            <w:r>
              <w:t>2.5.</w:t>
            </w:r>
          </w:p>
        </w:tc>
        <w:tc>
          <w:tcPr>
            <w:tcW w:w="8495" w:type="dxa"/>
            <w:gridSpan w:val="4"/>
          </w:tcPr>
          <w:p w:rsidR="008F4C6C" w:rsidRDefault="008F4C6C">
            <w:pPr>
              <w:pStyle w:val="ConsPlusNormal"/>
              <w:jc w:val="both"/>
            </w:pPr>
            <w:r>
              <w:t>Содержащиеся за счет прихожан религиозные организации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2,64971</w:t>
            </w:r>
          </w:p>
        </w:tc>
        <w:tc>
          <w:tcPr>
            <w:tcW w:w="1278" w:type="dxa"/>
          </w:tcPr>
          <w:p w:rsidR="008F4C6C" w:rsidRDefault="008F4C6C">
            <w:pPr>
              <w:pStyle w:val="ConsPlusNormal"/>
              <w:jc w:val="center"/>
            </w:pPr>
            <w:r>
              <w:t>2,96875</w:t>
            </w:r>
          </w:p>
        </w:tc>
      </w:tr>
      <w:tr w:rsidR="008F4C6C">
        <w:tc>
          <w:tcPr>
            <w:tcW w:w="567" w:type="dxa"/>
            <w:vMerge w:val="restart"/>
          </w:tcPr>
          <w:p w:rsidR="008F4C6C" w:rsidRDefault="008F4C6C">
            <w:pPr>
              <w:pStyle w:val="ConsPlusNormal"/>
              <w:jc w:val="center"/>
            </w:pPr>
            <w:r>
              <w:t>2.6.</w:t>
            </w:r>
          </w:p>
        </w:tc>
        <w:tc>
          <w:tcPr>
            <w:tcW w:w="8495" w:type="dxa"/>
            <w:gridSpan w:val="4"/>
          </w:tcPr>
          <w:p w:rsidR="008F4C6C" w:rsidRDefault="008F4C6C">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8F4C6C" w:rsidRDefault="008F4C6C">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2,72511</w:t>
            </w:r>
          </w:p>
        </w:tc>
        <w:tc>
          <w:tcPr>
            <w:tcW w:w="1278" w:type="dxa"/>
          </w:tcPr>
          <w:p w:rsidR="008F4C6C" w:rsidRDefault="008F4C6C">
            <w:pPr>
              <w:pStyle w:val="ConsPlusNormal"/>
              <w:jc w:val="center"/>
            </w:pPr>
            <w:r>
              <w:t>3,00745</w:t>
            </w:r>
          </w:p>
        </w:tc>
      </w:tr>
    </w:tbl>
    <w:p w:rsidR="008F4C6C" w:rsidRDefault="008F4C6C">
      <w:pPr>
        <w:pStyle w:val="ConsPlusNormal"/>
      </w:pPr>
    </w:p>
    <w:p w:rsidR="008F4C6C" w:rsidRDefault="008F4C6C">
      <w:pPr>
        <w:pStyle w:val="ConsPlusNormal"/>
        <w:jc w:val="right"/>
        <w:outlineLvl w:val="1"/>
      </w:pPr>
      <w:r>
        <w:t>Таблица 2</w:t>
      </w:r>
    </w:p>
    <w:p w:rsidR="008F4C6C" w:rsidRDefault="008F4C6C">
      <w:pPr>
        <w:pStyle w:val="ConsPlusNormal"/>
      </w:pPr>
    </w:p>
    <w:p w:rsidR="008F4C6C" w:rsidRDefault="008F4C6C">
      <w:pPr>
        <w:pStyle w:val="ConsPlusTitle"/>
        <w:jc w:val="center"/>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населению и приравненным</w:t>
      </w:r>
    </w:p>
    <w:p w:rsidR="008F4C6C" w:rsidRDefault="008F4C6C">
      <w:pPr>
        <w:pStyle w:val="ConsPlusTitle"/>
        <w:jc w:val="center"/>
      </w:pPr>
      <w:r>
        <w:t>к нему категориям потребителей, на 2025 год (для второго</w:t>
      </w:r>
    </w:p>
    <w:p w:rsidR="008F4C6C" w:rsidRDefault="008F4C6C">
      <w:pPr>
        <w:pStyle w:val="ConsPlusTitle"/>
        <w:jc w:val="center"/>
      </w:pPr>
      <w:r>
        <w:t>диапазона объемов потребления электрической энергии)</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284"/>
        <w:gridCol w:w="1284"/>
        <w:gridCol w:w="1278"/>
      </w:tblGrid>
      <w:tr w:rsidR="008F4C6C">
        <w:tc>
          <w:tcPr>
            <w:tcW w:w="567" w:type="dxa"/>
          </w:tcPr>
          <w:p w:rsidR="008F4C6C" w:rsidRDefault="008F4C6C">
            <w:pPr>
              <w:pStyle w:val="ConsPlusNormal"/>
              <w:jc w:val="center"/>
            </w:pPr>
            <w:r>
              <w:t>N</w:t>
            </w:r>
          </w:p>
        </w:tc>
        <w:tc>
          <w:tcPr>
            <w:tcW w:w="4649" w:type="dxa"/>
          </w:tcPr>
          <w:p w:rsidR="008F4C6C" w:rsidRDefault="008F4C6C">
            <w:pPr>
              <w:pStyle w:val="ConsPlusNormal"/>
              <w:jc w:val="center"/>
            </w:pPr>
            <w:r>
              <w:t>Тарифные группы потребителей электрической энергии (мощности)</w:t>
            </w:r>
          </w:p>
        </w:tc>
        <w:tc>
          <w:tcPr>
            <w:tcW w:w="1284" w:type="dxa"/>
          </w:tcPr>
          <w:p w:rsidR="008F4C6C" w:rsidRDefault="008F4C6C">
            <w:pPr>
              <w:pStyle w:val="ConsPlusNormal"/>
              <w:jc w:val="center"/>
            </w:pPr>
            <w:r>
              <w:t>Единица измерения</w:t>
            </w:r>
          </w:p>
        </w:tc>
        <w:tc>
          <w:tcPr>
            <w:tcW w:w="1284" w:type="dxa"/>
          </w:tcPr>
          <w:p w:rsidR="008F4C6C" w:rsidRDefault="008F4C6C">
            <w:pPr>
              <w:pStyle w:val="ConsPlusNormal"/>
              <w:jc w:val="center"/>
            </w:pPr>
            <w:r>
              <w:t>I полугодие</w:t>
            </w:r>
          </w:p>
        </w:tc>
        <w:tc>
          <w:tcPr>
            <w:tcW w:w="1278" w:type="dxa"/>
          </w:tcPr>
          <w:p w:rsidR="008F4C6C" w:rsidRDefault="008F4C6C">
            <w:pPr>
              <w:pStyle w:val="ConsPlusNormal"/>
              <w:jc w:val="center"/>
            </w:pPr>
            <w:proofErr w:type="spellStart"/>
            <w:r>
              <w:t>II</w:t>
            </w:r>
            <w:proofErr w:type="spellEnd"/>
            <w:r>
              <w:t xml:space="preserve"> полугодие</w:t>
            </w:r>
          </w:p>
        </w:tc>
      </w:tr>
      <w:tr w:rsidR="008F4C6C">
        <w:tc>
          <w:tcPr>
            <w:tcW w:w="567" w:type="dxa"/>
          </w:tcPr>
          <w:p w:rsidR="008F4C6C" w:rsidRDefault="008F4C6C">
            <w:pPr>
              <w:pStyle w:val="ConsPlusNormal"/>
              <w:jc w:val="center"/>
            </w:pPr>
            <w:r>
              <w:t>1</w:t>
            </w:r>
          </w:p>
        </w:tc>
        <w:tc>
          <w:tcPr>
            <w:tcW w:w="4649" w:type="dxa"/>
          </w:tcPr>
          <w:p w:rsidR="008F4C6C" w:rsidRDefault="008F4C6C">
            <w:pPr>
              <w:pStyle w:val="ConsPlusNormal"/>
              <w:jc w:val="center"/>
            </w:pPr>
            <w:r>
              <w:t>2</w:t>
            </w:r>
          </w:p>
        </w:tc>
        <w:tc>
          <w:tcPr>
            <w:tcW w:w="1284" w:type="dxa"/>
          </w:tcPr>
          <w:p w:rsidR="008F4C6C" w:rsidRDefault="008F4C6C">
            <w:pPr>
              <w:pStyle w:val="ConsPlusNormal"/>
              <w:jc w:val="center"/>
            </w:pPr>
            <w:r>
              <w:t>3</w:t>
            </w:r>
          </w:p>
        </w:tc>
        <w:tc>
          <w:tcPr>
            <w:tcW w:w="1284" w:type="dxa"/>
          </w:tcPr>
          <w:p w:rsidR="008F4C6C" w:rsidRDefault="008F4C6C">
            <w:pPr>
              <w:pStyle w:val="ConsPlusNormal"/>
              <w:jc w:val="center"/>
            </w:pPr>
            <w:r>
              <w:t>4</w:t>
            </w:r>
          </w:p>
        </w:tc>
        <w:tc>
          <w:tcPr>
            <w:tcW w:w="1278" w:type="dxa"/>
          </w:tcPr>
          <w:p w:rsidR="008F4C6C" w:rsidRDefault="008F4C6C">
            <w:pPr>
              <w:pStyle w:val="ConsPlusNormal"/>
              <w:jc w:val="center"/>
            </w:pPr>
            <w:r>
              <w:t>5</w:t>
            </w:r>
          </w:p>
        </w:tc>
      </w:tr>
      <w:tr w:rsidR="008F4C6C">
        <w:tc>
          <w:tcPr>
            <w:tcW w:w="567" w:type="dxa"/>
          </w:tcPr>
          <w:p w:rsidR="008F4C6C" w:rsidRDefault="008F4C6C">
            <w:pPr>
              <w:pStyle w:val="ConsPlusNormal"/>
              <w:jc w:val="center"/>
            </w:pPr>
            <w:r>
              <w:t>1.</w:t>
            </w:r>
          </w:p>
        </w:tc>
        <w:tc>
          <w:tcPr>
            <w:tcW w:w="8495" w:type="dxa"/>
            <w:gridSpan w:val="4"/>
          </w:tcPr>
          <w:p w:rsidR="008F4C6C" w:rsidRDefault="008F4C6C">
            <w:pPr>
              <w:pStyle w:val="ConsPlusNormal"/>
              <w:jc w:val="both"/>
            </w:pPr>
            <w:r>
              <w:t>Население и приравненные к нему категории (без учета налога на добавленную стоимость):</w:t>
            </w:r>
          </w:p>
        </w:tc>
      </w:tr>
      <w:tr w:rsidR="008F4C6C">
        <w:tc>
          <w:tcPr>
            <w:tcW w:w="567" w:type="dxa"/>
            <w:vMerge w:val="restart"/>
          </w:tcPr>
          <w:p w:rsidR="008F4C6C" w:rsidRDefault="008F4C6C">
            <w:pPr>
              <w:pStyle w:val="ConsPlusNormal"/>
              <w:jc w:val="center"/>
            </w:pPr>
            <w:r>
              <w:t>1.1.</w:t>
            </w:r>
          </w:p>
        </w:tc>
        <w:tc>
          <w:tcPr>
            <w:tcW w:w="8495" w:type="dxa"/>
            <w:gridSpan w:val="4"/>
          </w:tcPr>
          <w:p w:rsidR="008F4C6C" w:rsidRDefault="008F4C6C">
            <w:pPr>
              <w:pStyle w:val="ConsPlusNormal"/>
              <w:jc w:val="both"/>
            </w:pPr>
            <w:r>
              <w:t xml:space="preserve">Население и приравненные к нему, за исключением населения и потребителей, указанных в </w:t>
            </w:r>
            <w:hyperlink w:anchor="P1053">
              <w:r>
                <w:rPr>
                  <w:color w:val="0000FF"/>
                </w:rPr>
                <w:t>строках 1.2</w:t>
              </w:r>
            </w:hyperlink>
            <w:r>
              <w:t xml:space="preserve"> - </w:t>
            </w:r>
            <w:hyperlink w:anchor="P1071">
              <w:r>
                <w:rPr>
                  <w:color w:val="0000FF"/>
                </w:rPr>
                <w:t>1.4</w:t>
              </w:r>
            </w:hyperlink>
            <w:r>
              <w:t>:</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2,66175</w:t>
            </w:r>
          </w:p>
        </w:tc>
        <w:tc>
          <w:tcPr>
            <w:tcW w:w="1278" w:type="dxa"/>
          </w:tcPr>
          <w:p w:rsidR="008F4C6C" w:rsidRDefault="008F4C6C">
            <w:pPr>
              <w:pStyle w:val="ConsPlusNormal"/>
              <w:jc w:val="center"/>
            </w:pPr>
            <w:r>
              <w:t>3,83126</w:t>
            </w:r>
          </w:p>
        </w:tc>
      </w:tr>
      <w:tr w:rsidR="008F4C6C">
        <w:tc>
          <w:tcPr>
            <w:tcW w:w="567" w:type="dxa"/>
            <w:vMerge w:val="restart"/>
          </w:tcPr>
          <w:p w:rsidR="008F4C6C" w:rsidRDefault="008F4C6C">
            <w:pPr>
              <w:pStyle w:val="ConsPlusNormal"/>
              <w:jc w:val="center"/>
            </w:pPr>
            <w:bookmarkStart w:id="6" w:name="P1053"/>
            <w:bookmarkEnd w:id="6"/>
            <w:r>
              <w:t>1.2.</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1,36592</w:t>
            </w:r>
          </w:p>
        </w:tc>
        <w:tc>
          <w:tcPr>
            <w:tcW w:w="1278" w:type="dxa"/>
          </w:tcPr>
          <w:p w:rsidR="008F4C6C" w:rsidRDefault="008F4C6C">
            <w:pPr>
              <w:pStyle w:val="ConsPlusNormal"/>
              <w:jc w:val="center"/>
            </w:pPr>
            <w:r>
              <w:t>2,13144</w:t>
            </w:r>
          </w:p>
        </w:tc>
      </w:tr>
      <w:tr w:rsidR="008F4C6C">
        <w:tc>
          <w:tcPr>
            <w:tcW w:w="567" w:type="dxa"/>
            <w:vMerge w:val="restart"/>
          </w:tcPr>
          <w:p w:rsidR="008F4C6C" w:rsidRDefault="008F4C6C">
            <w:pPr>
              <w:pStyle w:val="ConsPlusNormal"/>
              <w:jc w:val="center"/>
            </w:pPr>
            <w:r>
              <w:t>1.3.</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1,39313</w:t>
            </w:r>
          </w:p>
        </w:tc>
        <w:tc>
          <w:tcPr>
            <w:tcW w:w="1278" w:type="dxa"/>
          </w:tcPr>
          <w:p w:rsidR="008F4C6C" w:rsidRDefault="008F4C6C">
            <w:pPr>
              <w:pStyle w:val="ConsPlusNormal"/>
              <w:jc w:val="center"/>
            </w:pPr>
            <w:r>
              <w:t>2,09546</w:t>
            </w:r>
          </w:p>
        </w:tc>
      </w:tr>
      <w:tr w:rsidR="008F4C6C">
        <w:tc>
          <w:tcPr>
            <w:tcW w:w="567" w:type="dxa"/>
            <w:vMerge w:val="restart"/>
          </w:tcPr>
          <w:p w:rsidR="008F4C6C" w:rsidRDefault="008F4C6C">
            <w:pPr>
              <w:pStyle w:val="ConsPlusNormal"/>
              <w:jc w:val="center"/>
            </w:pPr>
            <w:bookmarkStart w:id="7" w:name="P1071"/>
            <w:bookmarkEnd w:id="7"/>
            <w:r>
              <w:t>1.4.</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1,31758</w:t>
            </w:r>
          </w:p>
        </w:tc>
        <w:tc>
          <w:tcPr>
            <w:tcW w:w="1278" w:type="dxa"/>
          </w:tcPr>
          <w:p w:rsidR="008F4C6C" w:rsidRDefault="008F4C6C">
            <w:pPr>
              <w:pStyle w:val="ConsPlusNormal"/>
              <w:jc w:val="center"/>
            </w:pPr>
            <w:r>
              <w:t>1,96591</w:t>
            </w:r>
          </w:p>
        </w:tc>
      </w:tr>
      <w:tr w:rsidR="008F4C6C">
        <w:tc>
          <w:tcPr>
            <w:tcW w:w="567" w:type="dxa"/>
          </w:tcPr>
          <w:p w:rsidR="008F4C6C" w:rsidRDefault="008F4C6C">
            <w:pPr>
              <w:pStyle w:val="ConsPlusNormal"/>
              <w:jc w:val="center"/>
            </w:pPr>
            <w:r>
              <w:t>2.</w:t>
            </w:r>
          </w:p>
        </w:tc>
        <w:tc>
          <w:tcPr>
            <w:tcW w:w="8495" w:type="dxa"/>
            <w:gridSpan w:val="4"/>
          </w:tcPr>
          <w:p w:rsidR="008F4C6C" w:rsidRDefault="008F4C6C">
            <w:pPr>
              <w:pStyle w:val="ConsPlusNormal"/>
              <w:jc w:val="both"/>
            </w:pPr>
            <w:r>
              <w:t>Потребители, приравненные к населению:</w:t>
            </w:r>
          </w:p>
        </w:tc>
      </w:tr>
      <w:tr w:rsidR="008F4C6C">
        <w:tc>
          <w:tcPr>
            <w:tcW w:w="567" w:type="dxa"/>
            <w:vMerge w:val="restart"/>
          </w:tcPr>
          <w:p w:rsidR="008F4C6C" w:rsidRDefault="008F4C6C">
            <w:pPr>
              <w:pStyle w:val="ConsPlusNormal"/>
              <w:jc w:val="center"/>
            </w:pPr>
            <w:r>
              <w:t>2.1.</w:t>
            </w:r>
          </w:p>
        </w:tc>
        <w:tc>
          <w:tcPr>
            <w:tcW w:w="8495" w:type="dxa"/>
            <w:gridSpan w:val="4"/>
          </w:tcPr>
          <w:p w:rsidR="008F4C6C" w:rsidRDefault="008F4C6C">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8F4C6C" w:rsidRDefault="008F4C6C">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w:t>
            </w:r>
          </w:p>
        </w:tc>
        <w:tc>
          <w:tcPr>
            <w:tcW w:w="1278" w:type="dxa"/>
          </w:tcPr>
          <w:p w:rsidR="008F4C6C" w:rsidRDefault="008F4C6C">
            <w:pPr>
              <w:pStyle w:val="ConsPlusNormal"/>
              <w:jc w:val="center"/>
            </w:pPr>
            <w:r>
              <w:t>-</w:t>
            </w:r>
          </w:p>
        </w:tc>
      </w:tr>
      <w:tr w:rsidR="008F4C6C">
        <w:tc>
          <w:tcPr>
            <w:tcW w:w="567" w:type="dxa"/>
            <w:vMerge w:val="restart"/>
          </w:tcPr>
          <w:p w:rsidR="008F4C6C" w:rsidRDefault="008F4C6C">
            <w:pPr>
              <w:pStyle w:val="ConsPlusNormal"/>
              <w:jc w:val="center"/>
            </w:pPr>
            <w:r>
              <w:t>2.2.</w:t>
            </w:r>
          </w:p>
        </w:tc>
        <w:tc>
          <w:tcPr>
            <w:tcW w:w="8495" w:type="dxa"/>
            <w:gridSpan w:val="4"/>
          </w:tcPr>
          <w:p w:rsidR="008F4C6C" w:rsidRDefault="008F4C6C">
            <w:pPr>
              <w:pStyle w:val="ConsPlusNormal"/>
              <w:jc w:val="both"/>
            </w:pPr>
            <w:r>
              <w:t>Садоводческие некоммерческие товарищества и огороднические некоммерческие товарищества</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2,48785</w:t>
            </w:r>
          </w:p>
        </w:tc>
        <w:tc>
          <w:tcPr>
            <w:tcW w:w="1278" w:type="dxa"/>
          </w:tcPr>
          <w:p w:rsidR="008F4C6C" w:rsidRDefault="008F4C6C">
            <w:pPr>
              <w:pStyle w:val="ConsPlusNormal"/>
              <w:jc w:val="center"/>
            </w:pPr>
            <w:r>
              <w:t>3,66033</w:t>
            </w:r>
          </w:p>
        </w:tc>
      </w:tr>
      <w:tr w:rsidR="008F4C6C">
        <w:tc>
          <w:tcPr>
            <w:tcW w:w="567" w:type="dxa"/>
            <w:vMerge w:val="restart"/>
          </w:tcPr>
          <w:p w:rsidR="008F4C6C" w:rsidRDefault="008F4C6C">
            <w:pPr>
              <w:pStyle w:val="ConsPlusNormal"/>
              <w:jc w:val="center"/>
            </w:pPr>
            <w:r>
              <w:t>2.3.</w:t>
            </w:r>
          </w:p>
        </w:tc>
        <w:tc>
          <w:tcPr>
            <w:tcW w:w="8495" w:type="dxa"/>
            <w:gridSpan w:val="4"/>
          </w:tcPr>
          <w:p w:rsidR="008F4C6C" w:rsidRDefault="008F4C6C">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2,61157</w:t>
            </w:r>
          </w:p>
        </w:tc>
        <w:tc>
          <w:tcPr>
            <w:tcW w:w="1278" w:type="dxa"/>
          </w:tcPr>
          <w:p w:rsidR="008F4C6C" w:rsidRDefault="008F4C6C">
            <w:pPr>
              <w:pStyle w:val="ConsPlusNormal"/>
              <w:jc w:val="center"/>
            </w:pPr>
            <w:r>
              <w:t>3,78068</w:t>
            </w:r>
          </w:p>
        </w:tc>
      </w:tr>
      <w:tr w:rsidR="008F4C6C">
        <w:tc>
          <w:tcPr>
            <w:tcW w:w="567" w:type="dxa"/>
            <w:vMerge w:val="restart"/>
          </w:tcPr>
          <w:p w:rsidR="008F4C6C" w:rsidRDefault="008F4C6C">
            <w:pPr>
              <w:pStyle w:val="ConsPlusNormal"/>
              <w:jc w:val="center"/>
            </w:pPr>
            <w:r>
              <w:t>2.4.</w:t>
            </w:r>
          </w:p>
        </w:tc>
        <w:tc>
          <w:tcPr>
            <w:tcW w:w="8495" w:type="dxa"/>
            <w:gridSpan w:val="4"/>
          </w:tcPr>
          <w:p w:rsidR="008F4C6C" w:rsidRDefault="008F4C6C">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2,32502</w:t>
            </w:r>
          </w:p>
        </w:tc>
        <w:tc>
          <w:tcPr>
            <w:tcW w:w="1278" w:type="dxa"/>
          </w:tcPr>
          <w:p w:rsidR="008F4C6C" w:rsidRDefault="008F4C6C">
            <w:pPr>
              <w:pStyle w:val="ConsPlusNormal"/>
              <w:jc w:val="center"/>
            </w:pPr>
            <w:r>
              <w:t>3,40455</w:t>
            </w:r>
          </w:p>
        </w:tc>
      </w:tr>
      <w:tr w:rsidR="008F4C6C">
        <w:tc>
          <w:tcPr>
            <w:tcW w:w="567" w:type="dxa"/>
            <w:vMerge w:val="restart"/>
          </w:tcPr>
          <w:p w:rsidR="008F4C6C" w:rsidRDefault="008F4C6C">
            <w:pPr>
              <w:pStyle w:val="ConsPlusNormal"/>
              <w:jc w:val="center"/>
            </w:pPr>
            <w:r>
              <w:t>2.5.</w:t>
            </w:r>
          </w:p>
        </w:tc>
        <w:tc>
          <w:tcPr>
            <w:tcW w:w="8495" w:type="dxa"/>
            <w:gridSpan w:val="4"/>
          </w:tcPr>
          <w:p w:rsidR="008F4C6C" w:rsidRDefault="008F4C6C">
            <w:pPr>
              <w:pStyle w:val="ConsPlusNormal"/>
              <w:jc w:val="both"/>
            </w:pPr>
            <w:r>
              <w:t>Содержащиеся за счет прихожан религиозные организации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2,65804</w:t>
            </w:r>
          </w:p>
        </w:tc>
        <w:tc>
          <w:tcPr>
            <w:tcW w:w="1278" w:type="dxa"/>
          </w:tcPr>
          <w:p w:rsidR="008F4C6C" w:rsidRDefault="008F4C6C">
            <w:pPr>
              <w:pStyle w:val="ConsPlusNormal"/>
              <w:jc w:val="center"/>
            </w:pPr>
            <w:r>
              <w:t>3,83958</w:t>
            </w:r>
          </w:p>
        </w:tc>
      </w:tr>
      <w:tr w:rsidR="008F4C6C">
        <w:tc>
          <w:tcPr>
            <w:tcW w:w="567" w:type="dxa"/>
            <w:vMerge w:val="restart"/>
          </w:tcPr>
          <w:p w:rsidR="008F4C6C" w:rsidRDefault="008F4C6C">
            <w:pPr>
              <w:pStyle w:val="ConsPlusNormal"/>
              <w:jc w:val="center"/>
            </w:pPr>
            <w:r>
              <w:t>2.6.</w:t>
            </w:r>
          </w:p>
        </w:tc>
        <w:tc>
          <w:tcPr>
            <w:tcW w:w="8495" w:type="dxa"/>
            <w:gridSpan w:val="4"/>
          </w:tcPr>
          <w:p w:rsidR="008F4C6C" w:rsidRDefault="008F4C6C">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8F4C6C" w:rsidRDefault="008F4C6C">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2,73344</w:t>
            </w:r>
          </w:p>
        </w:tc>
        <w:tc>
          <w:tcPr>
            <w:tcW w:w="1278" w:type="dxa"/>
          </w:tcPr>
          <w:p w:rsidR="008F4C6C" w:rsidRDefault="008F4C6C">
            <w:pPr>
              <w:pStyle w:val="ConsPlusNormal"/>
              <w:jc w:val="center"/>
            </w:pPr>
            <w:r>
              <w:t>3,88527</w:t>
            </w:r>
          </w:p>
        </w:tc>
      </w:tr>
    </w:tbl>
    <w:p w:rsidR="008F4C6C" w:rsidRDefault="008F4C6C">
      <w:pPr>
        <w:pStyle w:val="ConsPlusNormal"/>
      </w:pPr>
    </w:p>
    <w:p w:rsidR="008F4C6C" w:rsidRDefault="008F4C6C">
      <w:pPr>
        <w:pStyle w:val="ConsPlusNormal"/>
        <w:jc w:val="right"/>
        <w:outlineLvl w:val="1"/>
      </w:pPr>
      <w:r>
        <w:t>Таблица 3</w:t>
      </w:r>
    </w:p>
    <w:p w:rsidR="008F4C6C" w:rsidRDefault="008F4C6C">
      <w:pPr>
        <w:pStyle w:val="ConsPlusNormal"/>
      </w:pPr>
    </w:p>
    <w:p w:rsidR="008F4C6C" w:rsidRDefault="008F4C6C">
      <w:pPr>
        <w:pStyle w:val="ConsPlusTitle"/>
        <w:jc w:val="center"/>
      </w:pPr>
      <w:r>
        <w:t>Единые (котловые) тарифы</w:t>
      </w:r>
    </w:p>
    <w:p w:rsidR="008F4C6C" w:rsidRDefault="008F4C6C">
      <w:pPr>
        <w:pStyle w:val="ConsPlusTitle"/>
        <w:jc w:val="center"/>
      </w:pPr>
      <w:r>
        <w:t>на услуги по передаче электрической энергии по сетям</w:t>
      </w:r>
    </w:p>
    <w:p w:rsidR="008F4C6C" w:rsidRDefault="008F4C6C">
      <w:pPr>
        <w:pStyle w:val="ConsPlusTitle"/>
        <w:jc w:val="center"/>
      </w:pPr>
      <w:r>
        <w:t>Санкт-Петербурга, поставляемой населению и приравненным</w:t>
      </w:r>
    </w:p>
    <w:p w:rsidR="008F4C6C" w:rsidRDefault="008F4C6C">
      <w:pPr>
        <w:pStyle w:val="ConsPlusTitle"/>
        <w:jc w:val="center"/>
      </w:pPr>
      <w:r>
        <w:t>к нему категориям потребителей, на 2025 год (для третьего</w:t>
      </w:r>
    </w:p>
    <w:p w:rsidR="008F4C6C" w:rsidRDefault="008F4C6C">
      <w:pPr>
        <w:pStyle w:val="ConsPlusTitle"/>
        <w:jc w:val="center"/>
      </w:pPr>
      <w:r>
        <w:t>диапазона объемов потребления электрической энергии)</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284"/>
        <w:gridCol w:w="1284"/>
        <w:gridCol w:w="1278"/>
      </w:tblGrid>
      <w:tr w:rsidR="008F4C6C">
        <w:tc>
          <w:tcPr>
            <w:tcW w:w="567" w:type="dxa"/>
          </w:tcPr>
          <w:p w:rsidR="008F4C6C" w:rsidRDefault="008F4C6C">
            <w:pPr>
              <w:pStyle w:val="ConsPlusNormal"/>
              <w:jc w:val="center"/>
            </w:pPr>
            <w:r>
              <w:t>N</w:t>
            </w:r>
          </w:p>
        </w:tc>
        <w:tc>
          <w:tcPr>
            <w:tcW w:w="4649" w:type="dxa"/>
          </w:tcPr>
          <w:p w:rsidR="008F4C6C" w:rsidRDefault="008F4C6C">
            <w:pPr>
              <w:pStyle w:val="ConsPlusNormal"/>
              <w:jc w:val="center"/>
            </w:pPr>
            <w:r>
              <w:t>Тарифные группы потребителей электрической энергии (мощности)</w:t>
            </w:r>
          </w:p>
        </w:tc>
        <w:tc>
          <w:tcPr>
            <w:tcW w:w="1284" w:type="dxa"/>
          </w:tcPr>
          <w:p w:rsidR="008F4C6C" w:rsidRDefault="008F4C6C">
            <w:pPr>
              <w:pStyle w:val="ConsPlusNormal"/>
              <w:jc w:val="center"/>
            </w:pPr>
            <w:r>
              <w:t>Единица измерения</w:t>
            </w:r>
          </w:p>
        </w:tc>
        <w:tc>
          <w:tcPr>
            <w:tcW w:w="1284" w:type="dxa"/>
          </w:tcPr>
          <w:p w:rsidR="008F4C6C" w:rsidRDefault="008F4C6C">
            <w:pPr>
              <w:pStyle w:val="ConsPlusNormal"/>
              <w:jc w:val="center"/>
            </w:pPr>
            <w:r>
              <w:t>I полугодие</w:t>
            </w:r>
          </w:p>
        </w:tc>
        <w:tc>
          <w:tcPr>
            <w:tcW w:w="1278" w:type="dxa"/>
          </w:tcPr>
          <w:p w:rsidR="008F4C6C" w:rsidRDefault="008F4C6C">
            <w:pPr>
              <w:pStyle w:val="ConsPlusNormal"/>
              <w:jc w:val="center"/>
            </w:pPr>
            <w:proofErr w:type="spellStart"/>
            <w:r>
              <w:t>II</w:t>
            </w:r>
            <w:proofErr w:type="spellEnd"/>
            <w:r>
              <w:t xml:space="preserve"> полугодие</w:t>
            </w:r>
          </w:p>
        </w:tc>
      </w:tr>
      <w:tr w:rsidR="008F4C6C">
        <w:tc>
          <w:tcPr>
            <w:tcW w:w="567" w:type="dxa"/>
          </w:tcPr>
          <w:p w:rsidR="008F4C6C" w:rsidRDefault="008F4C6C">
            <w:pPr>
              <w:pStyle w:val="ConsPlusNormal"/>
              <w:jc w:val="center"/>
            </w:pPr>
            <w:r>
              <w:t>1</w:t>
            </w:r>
          </w:p>
        </w:tc>
        <w:tc>
          <w:tcPr>
            <w:tcW w:w="4649" w:type="dxa"/>
          </w:tcPr>
          <w:p w:rsidR="008F4C6C" w:rsidRDefault="008F4C6C">
            <w:pPr>
              <w:pStyle w:val="ConsPlusNormal"/>
              <w:jc w:val="center"/>
            </w:pPr>
            <w:r>
              <w:t>2</w:t>
            </w:r>
          </w:p>
        </w:tc>
        <w:tc>
          <w:tcPr>
            <w:tcW w:w="1284" w:type="dxa"/>
          </w:tcPr>
          <w:p w:rsidR="008F4C6C" w:rsidRDefault="008F4C6C">
            <w:pPr>
              <w:pStyle w:val="ConsPlusNormal"/>
              <w:jc w:val="center"/>
            </w:pPr>
            <w:r>
              <w:t>3</w:t>
            </w:r>
          </w:p>
        </w:tc>
        <w:tc>
          <w:tcPr>
            <w:tcW w:w="1284" w:type="dxa"/>
          </w:tcPr>
          <w:p w:rsidR="008F4C6C" w:rsidRDefault="008F4C6C">
            <w:pPr>
              <w:pStyle w:val="ConsPlusNormal"/>
              <w:jc w:val="center"/>
            </w:pPr>
            <w:r>
              <w:t>4</w:t>
            </w:r>
          </w:p>
        </w:tc>
        <w:tc>
          <w:tcPr>
            <w:tcW w:w="1278" w:type="dxa"/>
          </w:tcPr>
          <w:p w:rsidR="008F4C6C" w:rsidRDefault="008F4C6C">
            <w:pPr>
              <w:pStyle w:val="ConsPlusNormal"/>
              <w:jc w:val="center"/>
            </w:pPr>
            <w:r>
              <w:t>5</w:t>
            </w:r>
          </w:p>
        </w:tc>
      </w:tr>
      <w:tr w:rsidR="008F4C6C">
        <w:tc>
          <w:tcPr>
            <w:tcW w:w="567" w:type="dxa"/>
          </w:tcPr>
          <w:p w:rsidR="008F4C6C" w:rsidRDefault="008F4C6C">
            <w:pPr>
              <w:pStyle w:val="ConsPlusNormal"/>
              <w:jc w:val="center"/>
            </w:pPr>
            <w:r>
              <w:t>1.</w:t>
            </w:r>
          </w:p>
        </w:tc>
        <w:tc>
          <w:tcPr>
            <w:tcW w:w="8495" w:type="dxa"/>
            <w:gridSpan w:val="4"/>
          </w:tcPr>
          <w:p w:rsidR="008F4C6C" w:rsidRDefault="008F4C6C">
            <w:pPr>
              <w:pStyle w:val="ConsPlusNormal"/>
              <w:jc w:val="both"/>
            </w:pPr>
            <w:r>
              <w:t>Население и приравненные к нему категории (без учета налога на добавленную стоимость):</w:t>
            </w:r>
          </w:p>
        </w:tc>
      </w:tr>
      <w:tr w:rsidR="008F4C6C">
        <w:tc>
          <w:tcPr>
            <w:tcW w:w="567" w:type="dxa"/>
            <w:vMerge w:val="restart"/>
          </w:tcPr>
          <w:p w:rsidR="008F4C6C" w:rsidRDefault="008F4C6C">
            <w:pPr>
              <w:pStyle w:val="ConsPlusNormal"/>
              <w:jc w:val="center"/>
            </w:pPr>
            <w:r>
              <w:t>1.1.</w:t>
            </w:r>
          </w:p>
        </w:tc>
        <w:tc>
          <w:tcPr>
            <w:tcW w:w="8495" w:type="dxa"/>
            <w:gridSpan w:val="4"/>
          </w:tcPr>
          <w:p w:rsidR="008F4C6C" w:rsidRDefault="008F4C6C">
            <w:pPr>
              <w:pStyle w:val="ConsPlusNormal"/>
              <w:jc w:val="both"/>
            </w:pPr>
            <w:r>
              <w:t xml:space="preserve">Население и приравненные к нему, за исключением населения и потребителей, указанных в </w:t>
            </w:r>
            <w:hyperlink w:anchor="P1151">
              <w:r>
                <w:rPr>
                  <w:color w:val="0000FF"/>
                </w:rPr>
                <w:t>строках 1.2</w:t>
              </w:r>
            </w:hyperlink>
            <w:r>
              <w:t xml:space="preserve"> - </w:t>
            </w:r>
            <w:hyperlink w:anchor="P1169">
              <w:r>
                <w:rPr>
                  <w:color w:val="0000FF"/>
                </w:rPr>
                <w:t>1.4</w:t>
              </w:r>
            </w:hyperlink>
            <w:r>
              <w:t>:</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5,81175</w:t>
            </w:r>
          </w:p>
        </w:tc>
        <w:tc>
          <w:tcPr>
            <w:tcW w:w="1278" w:type="dxa"/>
          </w:tcPr>
          <w:p w:rsidR="008F4C6C" w:rsidRDefault="008F4C6C">
            <w:pPr>
              <w:pStyle w:val="ConsPlusNormal"/>
              <w:jc w:val="center"/>
            </w:pPr>
            <w:r>
              <w:t>7,12939</w:t>
            </w:r>
          </w:p>
        </w:tc>
      </w:tr>
      <w:tr w:rsidR="008F4C6C">
        <w:tc>
          <w:tcPr>
            <w:tcW w:w="567" w:type="dxa"/>
            <w:vMerge w:val="restart"/>
          </w:tcPr>
          <w:p w:rsidR="008F4C6C" w:rsidRDefault="008F4C6C">
            <w:pPr>
              <w:pStyle w:val="ConsPlusNormal"/>
              <w:jc w:val="center"/>
            </w:pPr>
            <w:bookmarkStart w:id="8" w:name="P1151"/>
            <w:bookmarkEnd w:id="8"/>
            <w:r>
              <w:t>1.2.</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3,72299</w:t>
            </w:r>
          </w:p>
        </w:tc>
        <w:tc>
          <w:tcPr>
            <w:tcW w:w="1278" w:type="dxa"/>
          </w:tcPr>
          <w:p w:rsidR="008F4C6C" w:rsidRDefault="008F4C6C">
            <w:pPr>
              <w:pStyle w:val="ConsPlusNormal"/>
              <w:jc w:val="center"/>
            </w:pPr>
            <w:r>
              <w:t>4,59102</w:t>
            </w:r>
          </w:p>
        </w:tc>
      </w:tr>
      <w:tr w:rsidR="008F4C6C">
        <w:tc>
          <w:tcPr>
            <w:tcW w:w="567" w:type="dxa"/>
            <w:vMerge w:val="restart"/>
          </w:tcPr>
          <w:p w:rsidR="008F4C6C" w:rsidRDefault="008F4C6C">
            <w:pPr>
              <w:pStyle w:val="ConsPlusNormal"/>
              <w:jc w:val="center"/>
            </w:pPr>
            <w:r>
              <w:t>1.3.</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1,39724</w:t>
            </w:r>
          </w:p>
        </w:tc>
        <w:tc>
          <w:tcPr>
            <w:tcW w:w="1278" w:type="dxa"/>
          </w:tcPr>
          <w:p w:rsidR="008F4C6C" w:rsidRDefault="008F4C6C">
            <w:pPr>
              <w:pStyle w:val="ConsPlusNormal"/>
              <w:jc w:val="center"/>
            </w:pPr>
            <w:r>
              <w:t>4,53737</w:t>
            </w:r>
          </w:p>
        </w:tc>
      </w:tr>
      <w:tr w:rsidR="008F4C6C">
        <w:tc>
          <w:tcPr>
            <w:tcW w:w="567" w:type="dxa"/>
            <w:vMerge w:val="restart"/>
          </w:tcPr>
          <w:p w:rsidR="008F4C6C" w:rsidRDefault="008F4C6C">
            <w:pPr>
              <w:pStyle w:val="ConsPlusNormal"/>
              <w:jc w:val="center"/>
            </w:pPr>
            <w:bookmarkStart w:id="9" w:name="P1169"/>
            <w:bookmarkEnd w:id="9"/>
            <w:r>
              <w:t>1.4.</w:t>
            </w:r>
          </w:p>
        </w:tc>
        <w:tc>
          <w:tcPr>
            <w:tcW w:w="8495" w:type="dxa"/>
            <w:gridSpan w:val="4"/>
          </w:tcPr>
          <w:p w:rsidR="008F4C6C" w:rsidRDefault="008F4C6C">
            <w:pPr>
              <w:pStyle w:val="ConsPlusNormal"/>
              <w:jc w:val="both"/>
            </w:pPr>
            <w: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 категории потребителей:</w:t>
            </w:r>
          </w:p>
          <w:p w:rsidR="008F4C6C" w:rsidRDefault="008F4C6C">
            <w:pPr>
              <w:pStyle w:val="ConsPlusNormal"/>
              <w:jc w:val="both"/>
            </w:pPr>
            <w: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8F4C6C" w:rsidRDefault="008F4C6C">
            <w:pPr>
              <w:pStyle w:val="ConsPlusNormal"/>
              <w:jc w:val="both"/>
            </w:pPr>
            <w:r>
              <w:t xml:space="preserve">гарантирующие поставщики, </w:t>
            </w:r>
            <w:proofErr w:type="spellStart"/>
            <w:r>
              <w:t>энергосбытовые</w:t>
            </w:r>
            <w:proofErr w:type="spellEnd"/>
            <w:r>
              <w:t xml:space="preserve">, </w:t>
            </w:r>
            <w:proofErr w:type="spellStart"/>
            <w:r>
              <w:t>энергоснабжающие</w:t>
            </w:r>
            <w:proofErr w:type="spellEnd"/>
            <w:r>
              <w:t xml:space="preserve">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3,64425</w:t>
            </w:r>
          </w:p>
        </w:tc>
        <w:tc>
          <w:tcPr>
            <w:tcW w:w="1278" w:type="dxa"/>
          </w:tcPr>
          <w:p w:rsidR="008F4C6C" w:rsidRDefault="008F4C6C">
            <w:pPr>
              <w:pStyle w:val="ConsPlusNormal"/>
              <w:jc w:val="center"/>
            </w:pPr>
            <w:r>
              <w:t>4,34351</w:t>
            </w:r>
          </w:p>
        </w:tc>
      </w:tr>
      <w:tr w:rsidR="008F4C6C">
        <w:tc>
          <w:tcPr>
            <w:tcW w:w="567" w:type="dxa"/>
          </w:tcPr>
          <w:p w:rsidR="008F4C6C" w:rsidRDefault="008F4C6C">
            <w:pPr>
              <w:pStyle w:val="ConsPlusNormal"/>
              <w:jc w:val="center"/>
            </w:pPr>
            <w:r>
              <w:t>2.</w:t>
            </w:r>
          </w:p>
        </w:tc>
        <w:tc>
          <w:tcPr>
            <w:tcW w:w="8495" w:type="dxa"/>
            <w:gridSpan w:val="4"/>
          </w:tcPr>
          <w:p w:rsidR="008F4C6C" w:rsidRDefault="008F4C6C">
            <w:pPr>
              <w:pStyle w:val="ConsPlusNormal"/>
              <w:jc w:val="both"/>
            </w:pPr>
            <w:r>
              <w:t>Потребители, приравненные к населению:</w:t>
            </w:r>
          </w:p>
        </w:tc>
      </w:tr>
      <w:tr w:rsidR="008F4C6C">
        <w:tc>
          <w:tcPr>
            <w:tcW w:w="567" w:type="dxa"/>
            <w:vMerge w:val="restart"/>
          </w:tcPr>
          <w:p w:rsidR="008F4C6C" w:rsidRDefault="008F4C6C">
            <w:pPr>
              <w:pStyle w:val="ConsPlusNormal"/>
              <w:jc w:val="center"/>
            </w:pPr>
            <w:r>
              <w:t>2.1.</w:t>
            </w:r>
          </w:p>
        </w:tc>
        <w:tc>
          <w:tcPr>
            <w:tcW w:w="8495" w:type="dxa"/>
            <w:gridSpan w:val="4"/>
          </w:tcPr>
          <w:p w:rsidR="008F4C6C" w:rsidRDefault="008F4C6C">
            <w:pPr>
              <w:pStyle w:val="ConsPlusNormal"/>
              <w:jc w:val="both"/>
            </w:pPr>
            <w: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t>наймодатели</w:t>
            </w:r>
            <w:proofErr w:type="spellEnd"/>
            <w: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8F4C6C" w:rsidRDefault="008F4C6C">
            <w:pPr>
              <w:pStyle w:val="ConsPlusNormal"/>
              <w:jc w:val="both"/>
            </w:pPr>
            <w: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8F4C6C" w:rsidRDefault="008F4C6C">
            <w:pPr>
              <w:pStyle w:val="ConsPlusNormal"/>
              <w:jc w:val="both"/>
            </w:pPr>
            <w:proofErr w:type="spellStart"/>
            <w:r>
              <w:t>наймодателей</w:t>
            </w:r>
            <w:proofErr w:type="spellEnd"/>
            <w: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w:t>
            </w:r>
          </w:p>
        </w:tc>
        <w:tc>
          <w:tcPr>
            <w:tcW w:w="1278" w:type="dxa"/>
          </w:tcPr>
          <w:p w:rsidR="008F4C6C" w:rsidRDefault="008F4C6C">
            <w:pPr>
              <w:pStyle w:val="ConsPlusNormal"/>
              <w:jc w:val="center"/>
            </w:pPr>
            <w:r>
              <w:t>-</w:t>
            </w:r>
          </w:p>
        </w:tc>
      </w:tr>
      <w:tr w:rsidR="008F4C6C">
        <w:tc>
          <w:tcPr>
            <w:tcW w:w="567" w:type="dxa"/>
            <w:vMerge w:val="restart"/>
          </w:tcPr>
          <w:p w:rsidR="008F4C6C" w:rsidRDefault="008F4C6C">
            <w:pPr>
              <w:pStyle w:val="ConsPlusNormal"/>
              <w:jc w:val="center"/>
            </w:pPr>
            <w:r>
              <w:t>2.2.</w:t>
            </w:r>
          </w:p>
        </w:tc>
        <w:tc>
          <w:tcPr>
            <w:tcW w:w="8495" w:type="dxa"/>
            <w:gridSpan w:val="4"/>
          </w:tcPr>
          <w:p w:rsidR="008F4C6C" w:rsidRDefault="008F4C6C">
            <w:pPr>
              <w:pStyle w:val="ConsPlusNormal"/>
              <w:jc w:val="both"/>
            </w:pPr>
            <w:r>
              <w:t>Садоводческие некоммерческие товарищества и огороднические некоммерческие товарищества</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5,52844</w:t>
            </w:r>
          </w:p>
        </w:tc>
        <w:tc>
          <w:tcPr>
            <w:tcW w:w="1278" w:type="dxa"/>
          </w:tcPr>
          <w:p w:rsidR="008F4C6C" w:rsidRDefault="008F4C6C">
            <w:pPr>
              <w:pStyle w:val="ConsPlusNormal"/>
              <w:jc w:val="center"/>
            </w:pPr>
            <w:r>
              <w:t>6,87507</w:t>
            </w:r>
          </w:p>
        </w:tc>
      </w:tr>
      <w:tr w:rsidR="008F4C6C">
        <w:tc>
          <w:tcPr>
            <w:tcW w:w="567" w:type="dxa"/>
            <w:vMerge w:val="restart"/>
          </w:tcPr>
          <w:p w:rsidR="008F4C6C" w:rsidRDefault="008F4C6C">
            <w:pPr>
              <w:pStyle w:val="ConsPlusNormal"/>
              <w:jc w:val="center"/>
            </w:pPr>
            <w:r>
              <w:t>2.3.</w:t>
            </w:r>
          </w:p>
        </w:tc>
        <w:tc>
          <w:tcPr>
            <w:tcW w:w="8495" w:type="dxa"/>
            <w:gridSpan w:val="4"/>
          </w:tcPr>
          <w:p w:rsidR="008F4C6C" w:rsidRDefault="008F4C6C">
            <w:pPr>
              <w:pStyle w:val="ConsPlusNormal"/>
              <w:jc w:val="both"/>
            </w:pPr>
            <w: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5,73016</w:t>
            </w:r>
          </w:p>
        </w:tc>
        <w:tc>
          <w:tcPr>
            <w:tcW w:w="1278" w:type="dxa"/>
          </w:tcPr>
          <w:p w:rsidR="008F4C6C" w:rsidRDefault="008F4C6C">
            <w:pPr>
              <w:pStyle w:val="ConsPlusNormal"/>
              <w:jc w:val="center"/>
            </w:pPr>
            <w:r>
              <w:t>7,05659</w:t>
            </w:r>
          </w:p>
        </w:tc>
      </w:tr>
      <w:tr w:rsidR="008F4C6C">
        <w:tc>
          <w:tcPr>
            <w:tcW w:w="567" w:type="dxa"/>
            <w:vMerge w:val="restart"/>
          </w:tcPr>
          <w:p w:rsidR="008F4C6C" w:rsidRDefault="008F4C6C">
            <w:pPr>
              <w:pStyle w:val="ConsPlusNormal"/>
              <w:jc w:val="center"/>
            </w:pPr>
            <w:r>
              <w:t>2.4.</w:t>
            </w:r>
          </w:p>
        </w:tc>
        <w:tc>
          <w:tcPr>
            <w:tcW w:w="8495" w:type="dxa"/>
            <w:gridSpan w:val="4"/>
          </w:tcPr>
          <w:p w:rsidR="008F4C6C" w:rsidRDefault="008F4C6C">
            <w:pPr>
              <w:pStyle w:val="ConsPlusNormal"/>
              <w:jc w:val="both"/>
            </w:pPr>
            <w: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5,26668</w:t>
            </w:r>
          </w:p>
        </w:tc>
        <w:tc>
          <w:tcPr>
            <w:tcW w:w="1278" w:type="dxa"/>
          </w:tcPr>
          <w:p w:rsidR="008F4C6C" w:rsidRDefault="008F4C6C">
            <w:pPr>
              <w:pStyle w:val="ConsPlusNormal"/>
              <w:jc w:val="center"/>
            </w:pPr>
            <w:r>
              <w:t>6,49289</w:t>
            </w:r>
          </w:p>
        </w:tc>
      </w:tr>
      <w:tr w:rsidR="008F4C6C">
        <w:tc>
          <w:tcPr>
            <w:tcW w:w="567" w:type="dxa"/>
            <w:vMerge w:val="restart"/>
          </w:tcPr>
          <w:p w:rsidR="008F4C6C" w:rsidRDefault="008F4C6C">
            <w:pPr>
              <w:pStyle w:val="ConsPlusNormal"/>
              <w:jc w:val="center"/>
            </w:pPr>
            <w:r>
              <w:t>2.5.</w:t>
            </w:r>
          </w:p>
        </w:tc>
        <w:tc>
          <w:tcPr>
            <w:tcW w:w="8495" w:type="dxa"/>
            <w:gridSpan w:val="4"/>
          </w:tcPr>
          <w:p w:rsidR="008F4C6C" w:rsidRDefault="008F4C6C">
            <w:pPr>
              <w:pStyle w:val="ConsPlusNormal"/>
              <w:jc w:val="both"/>
            </w:pPr>
            <w:r>
              <w:t>Содержащиеся за счет прихожан религиозные организации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5,80402</w:t>
            </w:r>
          </w:p>
        </w:tc>
        <w:tc>
          <w:tcPr>
            <w:tcW w:w="1278" w:type="dxa"/>
          </w:tcPr>
          <w:p w:rsidR="008F4C6C" w:rsidRDefault="008F4C6C">
            <w:pPr>
              <w:pStyle w:val="ConsPlusNormal"/>
              <w:jc w:val="center"/>
            </w:pPr>
            <w:r>
              <w:t>7,14422</w:t>
            </w:r>
          </w:p>
        </w:tc>
      </w:tr>
      <w:tr w:rsidR="008F4C6C">
        <w:tc>
          <w:tcPr>
            <w:tcW w:w="567" w:type="dxa"/>
            <w:vMerge w:val="restart"/>
          </w:tcPr>
          <w:p w:rsidR="008F4C6C" w:rsidRDefault="008F4C6C">
            <w:pPr>
              <w:pStyle w:val="ConsPlusNormal"/>
              <w:jc w:val="center"/>
            </w:pPr>
            <w:r>
              <w:t>2.6.</w:t>
            </w:r>
          </w:p>
        </w:tc>
        <w:tc>
          <w:tcPr>
            <w:tcW w:w="8495" w:type="dxa"/>
            <w:gridSpan w:val="4"/>
          </w:tcPr>
          <w:p w:rsidR="008F4C6C" w:rsidRDefault="008F4C6C">
            <w:pPr>
              <w:pStyle w:val="ConsPlusNormal"/>
              <w:jc w:val="both"/>
            </w:pPr>
            <w: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8F4C6C" w:rsidRDefault="008F4C6C">
            <w:pPr>
              <w:pStyle w:val="ConsPlusNormal"/>
              <w:jc w:val="both"/>
            </w:pPr>
            <w: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8F4C6C">
        <w:tc>
          <w:tcPr>
            <w:tcW w:w="567" w:type="dxa"/>
            <w:vMerge/>
          </w:tcPr>
          <w:p w:rsidR="008F4C6C" w:rsidRDefault="008F4C6C">
            <w:pPr>
              <w:pStyle w:val="ConsPlusNormal"/>
            </w:pPr>
          </w:p>
        </w:tc>
        <w:tc>
          <w:tcPr>
            <w:tcW w:w="4649" w:type="dxa"/>
          </w:tcPr>
          <w:p w:rsidR="008F4C6C" w:rsidRDefault="008F4C6C">
            <w:pPr>
              <w:pStyle w:val="ConsPlusNormal"/>
              <w:jc w:val="both"/>
            </w:pPr>
            <w:proofErr w:type="spellStart"/>
            <w:r>
              <w:t>Одноставочный</w:t>
            </w:r>
            <w:proofErr w:type="spellEnd"/>
            <w:r>
              <w:t xml:space="preserve"> тариф (в том числе дифференцированный по двум и по трем зонам суток)</w:t>
            </w:r>
          </w:p>
        </w:tc>
        <w:tc>
          <w:tcPr>
            <w:tcW w:w="1284" w:type="dxa"/>
          </w:tcPr>
          <w:p w:rsidR="008F4C6C" w:rsidRDefault="008F4C6C">
            <w:pPr>
              <w:pStyle w:val="ConsPlusNormal"/>
              <w:jc w:val="center"/>
            </w:pPr>
            <w:r>
              <w:t>руб./</w:t>
            </w:r>
            <w:proofErr w:type="spellStart"/>
            <w:r>
              <w:t>кВт.ч</w:t>
            </w:r>
            <w:proofErr w:type="spellEnd"/>
          </w:p>
        </w:tc>
        <w:tc>
          <w:tcPr>
            <w:tcW w:w="1284" w:type="dxa"/>
          </w:tcPr>
          <w:p w:rsidR="008F4C6C" w:rsidRDefault="008F4C6C">
            <w:pPr>
              <w:pStyle w:val="ConsPlusNormal"/>
              <w:jc w:val="center"/>
            </w:pPr>
            <w:r>
              <w:t>5,92486</w:t>
            </w:r>
          </w:p>
        </w:tc>
        <w:tc>
          <w:tcPr>
            <w:tcW w:w="1278" w:type="dxa"/>
          </w:tcPr>
          <w:p w:rsidR="008F4C6C" w:rsidRDefault="008F4C6C">
            <w:pPr>
              <w:pStyle w:val="ConsPlusNormal"/>
              <w:jc w:val="center"/>
            </w:pPr>
            <w:r>
              <w:t>7,21205</w:t>
            </w:r>
          </w:p>
        </w:tc>
      </w:tr>
    </w:tbl>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jc w:val="right"/>
        <w:outlineLvl w:val="0"/>
      </w:pPr>
      <w:r>
        <w:t>ПРИЛОЖЕНИЕ 3</w:t>
      </w:r>
    </w:p>
    <w:p w:rsidR="008F4C6C" w:rsidRDefault="008F4C6C">
      <w:pPr>
        <w:pStyle w:val="ConsPlusNormal"/>
        <w:jc w:val="right"/>
      </w:pPr>
      <w:r>
        <w:t>к распоряжению</w:t>
      </w:r>
    </w:p>
    <w:p w:rsidR="008F4C6C" w:rsidRDefault="008F4C6C">
      <w:pPr>
        <w:pStyle w:val="ConsPlusNormal"/>
        <w:jc w:val="right"/>
      </w:pPr>
      <w:r>
        <w:t>Комитета по тарифам</w:t>
      </w:r>
    </w:p>
    <w:p w:rsidR="008F4C6C" w:rsidRDefault="008F4C6C">
      <w:pPr>
        <w:pStyle w:val="ConsPlusNormal"/>
        <w:jc w:val="right"/>
      </w:pPr>
      <w:r>
        <w:t>Санкт-Петербурга</w:t>
      </w:r>
    </w:p>
    <w:p w:rsidR="008F4C6C" w:rsidRDefault="008F4C6C">
      <w:pPr>
        <w:pStyle w:val="ConsPlusNormal"/>
        <w:jc w:val="right"/>
      </w:pPr>
      <w:r>
        <w:t>от 29.11.2024 N 195-р</w:t>
      </w:r>
    </w:p>
    <w:p w:rsidR="008F4C6C" w:rsidRDefault="008F4C6C">
      <w:pPr>
        <w:pStyle w:val="ConsPlusNormal"/>
      </w:pPr>
    </w:p>
    <w:p w:rsidR="008F4C6C" w:rsidRDefault="008F4C6C">
      <w:pPr>
        <w:pStyle w:val="ConsPlusTitle"/>
        <w:jc w:val="right"/>
        <w:outlineLvl w:val="1"/>
      </w:pPr>
      <w:r>
        <w:t>Таблица 1</w:t>
      </w:r>
    </w:p>
    <w:p w:rsidR="008F4C6C" w:rsidRDefault="008F4C6C">
      <w:pPr>
        <w:pStyle w:val="ConsPlusNormal"/>
      </w:pPr>
    </w:p>
    <w:p w:rsidR="008F4C6C" w:rsidRDefault="008F4C6C">
      <w:pPr>
        <w:pStyle w:val="ConsPlusTitle"/>
        <w:jc w:val="center"/>
        <w:outlineLvl w:val="2"/>
      </w:pPr>
      <w:r>
        <w:t>Цены (тарифы)</w:t>
      </w:r>
    </w:p>
    <w:p w:rsidR="008F4C6C" w:rsidRDefault="008F4C6C">
      <w:pPr>
        <w:pStyle w:val="ConsPlusTitle"/>
        <w:jc w:val="center"/>
      </w:pPr>
      <w:r>
        <w:t>на услуги по передаче электрической энергии для сетевых</w:t>
      </w:r>
    </w:p>
    <w:p w:rsidR="008F4C6C" w:rsidRDefault="008F4C6C">
      <w:pPr>
        <w:pStyle w:val="ConsPlusTitle"/>
        <w:jc w:val="center"/>
      </w:pPr>
      <w:r>
        <w:t>организаций, обслуживающих преимущественно одного</w:t>
      </w:r>
    </w:p>
    <w:p w:rsidR="008F4C6C" w:rsidRDefault="008F4C6C">
      <w:pPr>
        <w:pStyle w:val="ConsPlusTitle"/>
        <w:jc w:val="center"/>
      </w:pPr>
      <w:r>
        <w:t>потребителя, на 2025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139"/>
        <w:gridCol w:w="1587"/>
        <w:gridCol w:w="1304"/>
        <w:gridCol w:w="1304"/>
      </w:tblGrid>
      <w:tr w:rsidR="008F4C6C">
        <w:tc>
          <w:tcPr>
            <w:tcW w:w="737" w:type="dxa"/>
          </w:tcPr>
          <w:p w:rsidR="008F4C6C" w:rsidRDefault="008F4C6C">
            <w:pPr>
              <w:pStyle w:val="ConsPlusNormal"/>
              <w:jc w:val="center"/>
            </w:pPr>
            <w:r>
              <w:t>N п/п</w:t>
            </w:r>
          </w:p>
        </w:tc>
        <w:tc>
          <w:tcPr>
            <w:tcW w:w="4139" w:type="dxa"/>
          </w:tcPr>
          <w:p w:rsidR="008F4C6C" w:rsidRDefault="008F4C6C">
            <w:pPr>
              <w:pStyle w:val="ConsPlusNormal"/>
              <w:jc w:val="center"/>
            </w:pPr>
            <w:r>
              <w:t>Тарифные группы потребителей электрической энергии (мощности)</w:t>
            </w:r>
          </w:p>
        </w:tc>
        <w:tc>
          <w:tcPr>
            <w:tcW w:w="1587" w:type="dxa"/>
          </w:tcPr>
          <w:p w:rsidR="008F4C6C" w:rsidRDefault="008F4C6C">
            <w:pPr>
              <w:pStyle w:val="ConsPlusNormal"/>
              <w:jc w:val="center"/>
            </w:pPr>
            <w:r>
              <w:t>Единица измерения</w:t>
            </w:r>
          </w:p>
        </w:tc>
        <w:tc>
          <w:tcPr>
            <w:tcW w:w="1304" w:type="dxa"/>
          </w:tcPr>
          <w:p w:rsidR="008F4C6C" w:rsidRDefault="008F4C6C">
            <w:pPr>
              <w:pStyle w:val="ConsPlusNormal"/>
              <w:jc w:val="center"/>
            </w:pPr>
            <w:r>
              <w:t>I полугодие</w:t>
            </w:r>
          </w:p>
        </w:tc>
        <w:tc>
          <w:tcPr>
            <w:tcW w:w="1304" w:type="dxa"/>
          </w:tcPr>
          <w:p w:rsidR="008F4C6C" w:rsidRDefault="008F4C6C">
            <w:pPr>
              <w:pStyle w:val="ConsPlusNormal"/>
              <w:jc w:val="center"/>
            </w:pPr>
            <w:proofErr w:type="spellStart"/>
            <w:r>
              <w:t>II</w:t>
            </w:r>
            <w:proofErr w:type="spellEnd"/>
            <w:r>
              <w:t xml:space="preserve"> полугодие</w:t>
            </w:r>
          </w:p>
        </w:tc>
      </w:tr>
      <w:tr w:rsidR="008F4C6C">
        <w:tc>
          <w:tcPr>
            <w:tcW w:w="737" w:type="dxa"/>
          </w:tcPr>
          <w:p w:rsidR="008F4C6C" w:rsidRDefault="008F4C6C">
            <w:pPr>
              <w:pStyle w:val="ConsPlusNormal"/>
              <w:jc w:val="center"/>
            </w:pPr>
            <w:r>
              <w:t>1</w:t>
            </w:r>
          </w:p>
        </w:tc>
        <w:tc>
          <w:tcPr>
            <w:tcW w:w="4139" w:type="dxa"/>
          </w:tcPr>
          <w:p w:rsidR="008F4C6C" w:rsidRDefault="008F4C6C">
            <w:pPr>
              <w:pStyle w:val="ConsPlusNormal"/>
              <w:jc w:val="center"/>
            </w:pPr>
            <w:r>
              <w:t>2</w:t>
            </w:r>
          </w:p>
        </w:tc>
        <w:tc>
          <w:tcPr>
            <w:tcW w:w="1587" w:type="dxa"/>
          </w:tcPr>
          <w:p w:rsidR="008F4C6C" w:rsidRDefault="008F4C6C">
            <w:pPr>
              <w:pStyle w:val="ConsPlusNormal"/>
              <w:jc w:val="center"/>
            </w:pPr>
            <w:r>
              <w:t>3</w:t>
            </w:r>
          </w:p>
        </w:tc>
        <w:tc>
          <w:tcPr>
            <w:tcW w:w="2608" w:type="dxa"/>
            <w:gridSpan w:val="2"/>
          </w:tcPr>
          <w:p w:rsidR="008F4C6C" w:rsidRDefault="008F4C6C">
            <w:pPr>
              <w:pStyle w:val="ConsPlusNormal"/>
              <w:jc w:val="center"/>
            </w:pPr>
            <w:r>
              <w:t>4</w:t>
            </w:r>
          </w:p>
        </w:tc>
      </w:tr>
      <w:tr w:rsidR="008F4C6C">
        <w:tc>
          <w:tcPr>
            <w:tcW w:w="737" w:type="dxa"/>
          </w:tcPr>
          <w:p w:rsidR="008F4C6C" w:rsidRDefault="008F4C6C">
            <w:pPr>
              <w:pStyle w:val="ConsPlusNormal"/>
              <w:jc w:val="center"/>
            </w:pPr>
            <w:r>
              <w:t>1.</w:t>
            </w:r>
          </w:p>
        </w:tc>
        <w:tc>
          <w:tcPr>
            <w:tcW w:w="8334" w:type="dxa"/>
            <w:gridSpan w:val="4"/>
          </w:tcPr>
          <w:p w:rsidR="008F4C6C" w:rsidRDefault="008F4C6C">
            <w:pPr>
              <w:pStyle w:val="ConsPlusNormal"/>
              <w:jc w:val="center"/>
            </w:pPr>
            <w:r>
              <w:t>Тарифы для территориальной сетевой организации ООО "</w:t>
            </w:r>
            <w:proofErr w:type="spellStart"/>
            <w:r>
              <w:t>ИЖЭК</w:t>
            </w:r>
            <w:proofErr w:type="spellEnd"/>
            <w:r>
              <w:t xml:space="preserve">", которые оплачиваются </w:t>
            </w:r>
            <w:proofErr w:type="spellStart"/>
            <w:r>
              <w:t>монопотребителем</w:t>
            </w:r>
            <w:proofErr w:type="spellEnd"/>
            <w:r>
              <w:t xml:space="preserve"> (юридические лица, входящие в одну группу лиц с АО "</w:t>
            </w:r>
            <w:proofErr w:type="spellStart"/>
            <w:r>
              <w:t>АЭМ</w:t>
            </w:r>
            <w:proofErr w:type="spellEnd"/>
            <w:r>
              <w:t>-технологии", точки присоединения которых к электрическим сетям ООО "</w:t>
            </w:r>
            <w:proofErr w:type="spellStart"/>
            <w:r>
              <w:t>ИЖЭК</w:t>
            </w:r>
            <w:proofErr w:type="spellEnd"/>
            <w:r>
              <w:t>" расположены в границах Территории Ижорский завод) (тарифы указываются без учета НДС)</w:t>
            </w:r>
          </w:p>
        </w:tc>
      </w:tr>
      <w:tr w:rsidR="008F4C6C">
        <w:tc>
          <w:tcPr>
            <w:tcW w:w="737" w:type="dxa"/>
          </w:tcPr>
          <w:p w:rsidR="008F4C6C" w:rsidRDefault="008F4C6C">
            <w:pPr>
              <w:pStyle w:val="ConsPlusNormal"/>
              <w:jc w:val="center"/>
            </w:pPr>
            <w:r>
              <w:t>1.1.</w:t>
            </w:r>
          </w:p>
        </w:tc>
        <w:tc>
          <w:tcPr>
            <w:tcW w:w="8334" w:type="dxa"/>
            <w:gridSpan w:val="4"/>
          </w:tcPr>
          <w:p w:rsidR="008F4C6C" w:rsidRDefault="008F4C6C">
            <w:pPr>
              <w:pStyle w:val="ConsPlusNormal"/>
            </w:pPr>
            <w:proofErr w:type="spellStart"/>
            <w:r>
              <w:t>Двухставочный</w:t>
            </w:r>
            <w:proofErr w:type="spellEnd"/>
            <w:r>
              <w:t xml:space="preserve"> тариф</w:t>
            </w:r>
          </w:p>
        </w:tc>
      </w:tr>
      <w:tr w:rsidR="008F4C6C">
        <w:tc>
          <w:tcPr>
            <w:tcW w:w="737" w:type="dxa"/>
          </w:tcPr>
          <w:p w:rsidR="008F4C6C" w:rsidRDefault="008F4C6C">
            <w:pPr>
              <w:pStyle w:val="ConsPlusNormal"/>
              <w:jc w:val="center"/>
            </w:pPr>
            <w:r>
              <w:t>1.1.1.</w:t>
            </w:r>
          </w:p>
        </w:tc>
        <w:tc>
          <w:tcPr>
            <w:tcW w:w="4139" w:type="dxa"/>
          </w:tcPr>
          <w:p w:rsidR="008F4C6C" w:rsidRDefault="008F4C6C">
            <w:pPr>
              <w:pStyle w:val="ConsPlusNormal"/>
            </w:pPr>
            <w:r>
              <w:t>- ставка за содержание электрических сетей</w:t>
            </w:r>
          </w:p>
        </w:tc>
        <w:tc>
          <w:tcPr>
            <w:tcW w:w="1587" w:type="dxa"/>
          </w:tcPr>
          <w:p w:rsidR="008F4C6C" w:rsidRDefault="008F4C6C">
            <w:pPr>
              <w:pStyle w:val="ConsPlusNormal"/>
              <w:jc w:val="center"/>
            </w:pPr>
            <w:r>
              <w:t>руб./</w:t>
            </w:r>
            <w:proofErr w:type="spellStart"/>
            <w:r>
              <w:t>МВт.мес</w:t>
            </w:r>
            <w:proofErr w:type="spellEnd"/>
            <w:r>
              <w:t>.</w:t>
            </w:r>
          </w:p>
        </w:tc>
        <w:tc>
          <w:tcPr>
            <w:tcW w:w="1304" w:type="dxa"/>
          </w:tcPr>
          <w:p w:rsidR="008F4C6C" w:rsidRDefault="008F4C6C">
            <w:pPr>
              <w:pStyle w:val="ConsPlusNormal"/>
              <w:jc w:val="center"/>
            </w:pPr>
            <w:r>
              <w:t>353917,92</w:t>
            </w:r>
          </w:p>
        </w:tc>
        <w:tc>
          <w:tcPr>
            <w:tcW w:w="1304" w:type="dxa"/>
          </w:tcPr>
          <w:p w:rsidR="008F4C6C" w:rsidRDefault="008F4C6C">
            <w:pPr>
              <w:pStyle w:val="ConsPlusNormal"/>
              <w:jc w:val="center"/>
            </w:pPr>
            <w:r>
              <w:t>353917,92</w:t>
            </w:r>
          </w:p>
        </w:tc>
      </w:tr>
      <w:tr w:rsidR="008F4C6C">
        <w:tc>
          <w:tcPr>
            <w:tcW w:w="737" w:type="dxa"/>
          </w:tcPr>
          <w:p w:rsidR="008F4C6C" w:rsidRDefault="008F4C6C">
            <w:pPr>
              <w:pStyle w:val="ConsPlusNormal"/>
              <w:jc w:val="center"/>
            </w:pPr>
            <w:r>
              <w:t>1.1.2.</w:t>
            </w:r>
          </w:p>
        </w:tc>
        <w:tc>
          <w:tcPr>
            <w:tcW w:w="4139" w:type="dxa"/>
          </w:tcPr>
          <w:p w:rsidR="008F4C6C" w:rsidRDefault="008F4C6C">
            <w:pPr>
              <w:pStyle w:val="ConsPlusNormal"/>
            </w:pPr>
            <w:r>
              <w:t>- ставка на оплату технологического расхода (потерь) в электрических сетях</w:t>
            </w:r>
          </w:p>
        </w:tc>
        <w:tc>
          <w:tcPr>
            <w:tcW w:w="1587" w:type="dxa"/>
          </w:tcPr>
          <w:p w:rsidR="008F4C6C" w:rsidRDefault="008F4C6C">
            <w:pPr>
              <w:pStyle w:val="ConsPlusNormal"/>
              <w:jc w:val="center"/>
            </w:pPr>
            <w:r>
              <w:t>руб./</w:t>
            </w:r>
            <w:proofErr w:type="spellStart"/>
            <w:r>
              <w:t>МВт.ч</w:t>
            </w:r>
            <w:proofErr w:type="spellEnd"/>
          </w:p>
        </w:tc>
        <w:tc>
          <w:tcPr>
            <w:tcW w:w="1304" w:type="dxa"/>
          </w:tcPr>
          <w:p w:rsidR="008F4C6C" w:rsidRDefault="008F4C6C">
            <w:pPr>
              <w:pStyle w:val="ConsPlusNormal"/>
              <w:jc w:val="center"/>
            </w:pPr>
            <w:r>
              <w:t>91,90</w:t>
            </w:r>
          </w:p>
        </w:tc>
        <w:tc>
          <w:tcPr>
            <w:tcW w:w="1304" w:type="dxa"/>
          </w:tcPr>
          <w:p w:rsidR="008F4C6C" w:rsidRDefault="008F4C6C">
            <w:pPr>
              <w:pStyle w:val="ConsPlusNormal"/>
              <w:jc w:val="center"/>
            </w:pPr>
            <w:r>
              <w:t>91,90</w:t>
            </w:r>
          </w:p>
        </w:tc>
      </w:tr>
      <w:tr w:rsidR="008F4C6C">
        <w:tc>
          <w:tcPr>
            <w:tcW w:w="737" w:type="dxa"/>
          </w:tcPr>
          <w:p w:rsidR="008F4C6C" w:rsidRDefault="008F4C6C">
            <w:pPr>
              <w:pStyle w:val="ConsPlusNormal"/>
              <w:jc w:val="center"/>
            </w:pPr>
            <w:r>
              <w:t>1.2.</w:t>
            </w:r>
          </w:p>
        </w:tc>
        <w:tc>
          <w:tcPr>
            <w:tcW w:w="4139" w:type="dxa"/>
          </w:tcPr>
          <w:p w:rsidR="008F4C6C" w:rsidRDefault="008F4C6C">
            <w:pPr>
              <w:pStyle w:val="ConsPlusNormal"/>
            </w:pPr>
            <w:proofErr w:type="spellStart"/>
            <w:r>
              <w:t>Одноставочный</w:t>
            </w:r>
            <w:proofErr w:type="spellEnd"/>
            <w:r>
              <w:t xml:space="preserve"> тариф</w:t>
            </w:r>
          </w:p>
        </w:tc>
        <w:tc>
          <w:tcPr>
            <w:tcW w:w="1587" w:type="dxa"/>
          </w:tcPr>
          <w:p w:rsidR="008F4C6C" w:rsidRDefault="008F4C6C">
            <w:pPr>
              <w:pStyle w:val="ConsPlusNormal"/>
              <w:jc w:val="center"/>
            </w:pPr>
            <w:r>
              <w:t>руб./</w:t>
            </w:r>
            <w:proofErr w:type="spellStart"/>
            <w:r>
              <w:t>кВт.ч</w:t>
            </w:r>
            <w:proofErr w:type="spellEnd"/>
          </w:p>
        </w:tc>
        <w:tc>
          <w:tcPr>
            <w:tcW w:w="1304" w:type="dxa"/>
          </w:tcPr>
          <w:p w:rsidR="008F4C6C" w:rsidRDefault="008F4C6C">
            <w:pPr>
              <w:pStyle w:val="ConsPlusNormal"/>
              <w:jc w:val="center"/>
            </w:pPr>
            <w:r>
              <w:t>0,57450</w:t>
            </w:r>
          </w:p>
        </w:tc>
        <w:tc>
          <w:tcPr>
            <w:tcW w:w="1304" w:type="dxa"/>
          </w:tcPr>
          <w:p w:rsidR="008F4C6C" w:rsidRDefault="008F4C6C">
            <w:pPr>
              <w:pStyle w:val="ConsPlusNormal"/>
              <w:jc w:val="center"/>
            </w:pPr>
            <w:r>
              <w:t>0,57450</w:t>
            </w:r>
          </w:p>
        </w:tc>
      </w:tr>
    </w:tbl>
    <w:p w:rsidR="008F4C6C" w:rsidRDefault="008F4C6C">
      <w:pPr>
        <w:pStyle w:val="ConsPlusNormal"/>
      </w:pPr>
    </w:p>
    <w:p w:rsidR="008F4C6C" w:rsidRDefault="008F4C6C">
      <w:pPr>
        <w:pStyle w:val="ConsPlusTitle"/>
        <w:jc w:val="center"/>
        <w:outlineLvl w:val="2"/>
      </w:pPr>
      <w:r>
        <w:t>Цены (тарифы)</w:t>
      </w:r>
    </w:p>
    <w:p w:rsidR="008F4C6C" w:rsidRDefault="008F4C6C">
      <w:pPr>
        <w:pStyle w:val="ConsPlusTitle"/>
        <w:jc w:val="center"/>
      </w:pPr>
      <w:r>
        <w:t>на услуги по передаче электрической энергии для сетевых</w:t>
      </w:r>
    </w:p>
    <w:p w:rsidR="008F4C6C" w:rsidRDefault="008F4C6C">
      <w:pPr>
        <w:pStyle w:val="ConsPlusTitle"/>
        <w:jc w:val="center"/>
      </w:pPr>
      <w:r>
        <w:t>организаций, обслуживающих преимущественно одного</w:t>
      </w:r>
    </w:p>
    <w:p w:rsidR="008F4C6C" w:rsidRDefault="008F4C6C">
      <w:pPr>
        <w:pStyle w:val="ConsPlusTitle"/>
        <w:jc w:val="center"/>
      </w:pPr>
      <w:r>
        <w:t>потребителя, на 2026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25"/>
        <w:gridCol w:w="1587"/>
        <w:gridCol w:w="1361"/>
        <w:gridCol w:w="1361"/>
      </w:tblGrid>
      <w:tr w:rsidR="008F4C6C">
        <w:tc>
          <w:tcPr>
            <w:tcW w:w="737" w:type="dxa"/>
          </w:tcPr>
          <w:p w:rsidR="008F4C6C" w:rsidRDefault="008F4C6C">
            <w:pPr>
              <w:pStyle w:val="ConsPlusNormal"/>
              <w:jc w:val="center"/>
            </w:pPr>
            <w:r>
              <w:t>N п/п</w:t>
            </w:r>
          </w:p>
        </w:tc>
        <w:tc>
          <w:tcPr>
            <w:tcW w:w="4025" w:type="dxa"/>
          </w:tcPr>
          <w:p w:rsidR="008F4C6C" w:rsidRDefault="008F4C6C">
            <w:pPr>
              <w:pStyle w:val="ConsPlusNormal"/>
              <w:jc w:val="center"/>
            </w:pPr>
            <w:r>
              <w:t>Тарифные группы потребителей электрической энергии (мощности)</w:t>
            </w:r>
          </w:p>
        </w:tc>
        <w:tc>
          <w:tcPr>
            <w:tcW w:w="1587" w:type="dxa"/>
          </w:tcPr>
          <w:p w:rsidR="008F4C6C" w:rsidRDefault="008F4C6C">
            <w:pPr>
              <w:pStyle w:val="ConsPlusNormal"/>
              <w:jc w:val="center"/>
            </w:pPr>
            <w:r>
              <w:t>Единица измерения</w:t>
            </w:r>
          </w:p>
        </w:tc>
        <w:tc>
          <w:tcPr>
            <w:tcW w:w="1361" w:type="dxa"/>
          </w:tcPr>
          <w:p w:rsidR="008F4C6C" w:rsidRDefault="008F4C6C">
            <w:pPr>
              <w:pStyle w:val="ConsPlusNormal"/>
              <w:jc w:val="center"/>
            </w:pPr>
            <w:r>
              <w:t>I полугодие</w:t>
            </w:r>
          </w:p>
        </w:tc>
        <w:tc>
          <w:tcPr>
            <w:tcW w:w="1361" w:type="dxa"/>
          </w:tcPr>
          <w:p w:rsidR="008F4C6C" w:rsidRDefault="008F4C6C">
            <w:pPr>
              <w:pStyle w:val="ConsPlusNormal"/>
              <w:jc w:val="center"/>
            </w:pPr>
            <w:proofErr w:type="spellStart"/>
            <w:r>
              <w:t>II</w:t>
            </w:r>
            <w:proofErr w:type="spellEnd"/>
            <w:r>
              <w:t xml:space="preserve"> полугодие</w:t>
            </w:r>
          </w:p>
        </w:tc>
      </w:tr>
      <w:tr w:rsidR="008F4C6C">
        <w:tc>
          <w:tcPr>
            <w:tcW w:w="737" w:type="dxa"/>
          </w:tcPr>
          <w:p w:rsidR="008F4C6C" w:rsidRDefault="008F4C6C">
            <w:pPr>
              <w:pStyle w:val="ConsPlusNormal"/>
              <w:jc w:val="center"/>
            </w:pPr>
            <w:r>
              <w:t>1</w:t>
            </w:r>
          </w:p>
        </w:tc>
        <w:tc>
          <w:tcPr>
            <w:tcW w:w="4025" w:type="dxa"/>
          </w:tcPr>
          <w:p w:rsidR="008F4C6C" w:rsidRDefault="008F4C6C">
            <w:pPr>
              <w:pStyle w:val="ConsPlusNormal"/>
              <w:jc w:val="center"/>
            </w:pPr>
            <w:r>
              <w:t>2</w:t>
            </w:r>
          </w:p>
        </w:tc>
        <w:tc>
          <w:tcPr>
            <w:tcW w:w="1587" w:type="dxa"/>
          </w:tcPr>
          <w:p w:rsidR="008F4C6C" w:rsidRDefault="008F4C6C">
            <w:pPr>
              <w:pStyle w:val="ConsPlusNormal"/>
              <w:jc w:val="center"/>
            </w:pPr>
            <w:r>
              <w:t>3</w:t>
            </w:r>
          </w:p>
        </w:tc>
        <w:tc>
          <w:tcPr>
            <w:tcW w:w="2722" w:type="dxa"/>
            <w:gridSpan w:val="2"/>
          </w:tcPr>
          <w:p w:rsidR="008F4C6C" w:rsidRDefault="008F4C6C">
            <w:pPr>
              <w:pStyle w:val="ConsPlusNormal"/>
              <w:jc w:val="center"/>
            </w:pPr>
            <w:r>
              <w:t>4</w:t>
            </w:r>
          </w:p>
        </w:tc>
      </w:tr>
      <w:tr w:rsidR="008F4C6C">
        <w:tc>
          <w:tcPr>
            <w:tcW w:w="737" w:type="dxa"/>
          </w:tcPr>
          <w:p w:rsidR="008F4C6C" w:rsidRDefault="008F4C6C">
            <w:pPr>
              <w:pStyle w:val="ConsPlusNormal"/>
              <w:jc w:val="center"/>
            </w:pPr>
            <w:r>
              <w:t>1.</w:t>
            </w:r>
          </w:p>
        </w:tc>
        <w:tc>
          <w:tcPr>
            <w:tcW w:w="8334" w:type="dxa"/>
            <w:gridSpan w:val="4"/>
          </w:tcPr>
          <w:p w:rsidR="008F4C6C" w:rsidRDefault="008F4C6C">
            <w:pPr>
              <w:pStyle w:val="ConsPlusNormal"/>
              <w:jc w:val="center"/>
            </w:pPr>
            <w:r>
              <w:t>Тарифы для территориальной сетевой организации ООО "</w:t>
            </w:r>
            <w:proofErr w:type="spellStart"/>
            <w:r>
              <w:t>ИЖЭК</w:t>
            </w:r>
            <w:proofErr w:type="spellEnd"/>
            <w:r>
              <w:t xml:space="preserve">", которые оплачиваются </w:t>
            </w:r>
            <w:proofErr w:type="spellStart"/>
            <w:r>
              <w:t>монопотребителем</w:t>
            </w:r>
            <w:proofErr w:type="spellEnd"/>
            <w:r>
              <w:t xml:space="preserve"> (юридические лица, входящие в одну группу лиц с АО "</w:t>
            </w:r>
            <w:proofErr w:type="spellStart"/>
            <w:r>
              <w:t>АЭМ</w:t>
            </w:r>
            <w:proofErr w:type="spellEnd"/>
            <w:r>
              <w:t>-технологии", точки присоединения которых к электрическим сетям ООО "</w:t>
            </w:r>
            <w:proofErr w:type="spellStart"/>
            <w:r>
              <w:t>ИЖЭК</w:t>
            </w:r>
            <w:proofErr w:type="spellEnd"/>
            <w:r>
              <w:t>" расположены в границах Территории Ижорский завод) (тарифы указываются без учета НДС)</w:t>
            </w:r>
          </w:p>
        </w:tc>
      </w:tr>
      <w:tr w:rsidR="008F4C6C">
        <w:tc>
          <w:tcPr>
            <w:tcW w:w="737" w:type="dxa"/>
          </w:tcPr>
          <w:p w:rsidR="008F4C6C" w:rsidRDefault="008F4C6C">
            <w:pPr>
              <w:pStyle w:val="ConsPlusNormal"/>
              <w:jc w:val="center"/>
            </w:pPr>
            <w:r>
              <w:t>1.1.</w:t>
            </w:r>
          </w:p>
        </w:tc>
        <w:tc>
          <w:tcPr>
            <w:tcW w:w="8334" w:type="dxa"/>
            <w:gridSpan w:val="4"/>
          </w:tcPr>
          <w:p w:rsidR="008F4C6C" w:rsidRDefault="008F4C6C">
            <w:pPr>
              <w:pStyle w:val="ConsPlusNormal"/>
            </w:pPr>
            <w:proofErr w:type="spellStart"/>
            <w:r>
              <w:t>Двухставочный</w:t>
            </w:r>
            <w:proofErr w:type="spellEnd"/>
            <w:r>
              <w:t xml:space="preserve"> тариф</w:t>
            </w:r>
          </w:p>
        </w:tc>
      </w:tr>
      <w:tr w:rsidR="008F4C6C">
        <w:tc>
          <w:tcPr>
            <w:tcW w:w="737" w:type="dxa"/>
          </w:tcPr>
          <w:p w:rsidR="008F4C6C" w:rsidRDefault="008F4C6C">
            <w:pPr>
              <w:pStyle w:val="ConsPlusNormal"/>
              <w:jc w:val="center"/>
            </w:pPr>
            <w:r>
              <w:t>1.1.1.</w:t>
            </w:r>
          </w:p>
        </w:tc>
        <w:tc>
          <w:tcPr>
            <w:tcW w:w="4025" w:type="dxa"/>
          </w:tcPr>
          <w:p w:rsidR="008F4C6C" w:rsidRDefault="008F4C6C">
            <w:pPr>
              <w:pStyle w:val="ConsPlusNormal"/>
            </w:pPr>
            <w:r>
              <w:t>- ставка за содержание электрических сетей</w:t>
            </w:r>
          </w:p>
        </w:tc>
        <w:tc>
          <w:tcPr>
            <w:tcW w:w="1587" w:type="dxa"/>
          </w:tcPr>
          <w:p w:rsidR="008F4C6C" w:rsidRDefault="008F4C6C">
            <w:pPr>
              <w:pStyle w:val="ConsPlusNormal"/>
              <w:jc w:val="center"/>
            </w:pPr>
            <w:r>
              <w:t>руб./</w:t>
            </w:r>
            <w:proofErr w:type="spellStart"/>
            <w:r>
              <w:t>МВт.мес</w:t>
            </w:r>
            <w:proofErr w:type="spellEnd"/>
            <w:r>
              <w:t>.</w:t>
            </w:r>
          </w:p>
        </w:tc>
        <w:tc>
          <w:tcPr>
            <w:tcW w:w="1361" w:type="dxa"/>
          </w:tcPr>
          <w:p w:rsidR="008F4C6C" w:rsidRDefault="008F4C6C">
            <w:pPr>
              <w:pStyle w:val="ConsPlusNormal"/>
              <w:jc w:val="center"/>
            </w:pPr>
            <w:r>
              <w:t>407105,10</w:t>
            </w:r>
          </w:p>
        </w:tc>
        <w:tc>
          <w:tcPr>
            <w:tcW w:w="1361" w:type="dxa"/>
          </w:tcPr>
          <w:p w:rsidR="008F4C6C" w:rsidRDefault="008F4C6C">
            <w:pPr>
              <w:pStyle w:val="ConsPlusNormal"/>
              <w:jc w:val="center"/>
            </w:pPr>
            <w:r>
              <w:t>407105,10</w:t>
            </w:r>
          </w:p>
        </w:tc>
      </w:tr>
      <w:tr w:rsidR="008F4C6C">
        <w:tc>
          <w:tcPr>
            <w:tcW w:w="737" w:type="dxa"/>
          </w:tcPr>
          <w:p w:rsidR="008F4C6C" w:rsidRDefault="008F4C6C">
            <w:pPr>
              <w:pStyle w:val="ConsPlusNormal"/>
              <w:jc w:val="center"/>
            </w:pPr>
            <w:r>
              <w:t>1.1.2.</w:t>
            </w:r>
          </w:p>
        </w:tc>
        <w:tc>
          <w:tcPr>
            <w:tcW w:w="4025" w:type="dxa"/>
          </w:tcPr>
          <w:p w:rsidR="008F4C6C" w:rsidRDefault="008F4C6C">
            <w:pPr>
              <w:pStyle w:val="ConsPlusNormal"/>
            </w:pPr>
            <w:r>
              <w:t>- ставка на оплату технологического расхода (потерь) в электрических сетях</w:t>
            </w:r>
          </w:p>
        </w:tc>
        <w:tc>
          <w:tcPr>
            <w:tcW w:w="1587" w:type="dxa"/>
          </w:tcPr>
          <w:p w:rsidR="008F4C6C" w:rsidRDefault="008F4C6C">
            <w:pPr>
              <w:pStyle w:val="ConsPlusNormal"/>
              <w:jc w:val="center"/>
            </w:pPr>
            <w:r>
              <w:t>руб./</w:t>
            </w:r>
            <w:proofErr w:type="spellStart"/>
            <w:r>
              <w:t>МВт.ч</w:t>
            </w:r>
            <w:proofErr w:type="spellEnd"/>
          </w:p>
        </w:tc>
        <w:tc>
          <w:tcPr>
            <w:tcW w:w="1361" w:type="dxa"/>
          </w:tcPr>
          <w:p w:rsidR="008F4C6C" w:rsidRDefault="008F4C6C">
            <w:pPr>
              <w:pStyle w:val="ConsPlusNormal"/>
              <w:jc w:val="center"/>
            </w:pPr>
            <w:r>
              <w:t>95,85</w:t>
            </w:r>
          </w:p>
        </w:tc>
        <w:tc>
          <w:tcPr>
            <w:tcW w:w="1361" w:type="dxa"/>
          </w:tcPr>
          <w:p w:rsidR="008F4C6C" w:rsidRDefault="008F4C6C">
            <w:pPr>
              <w:pStyle w:val="ConsPlusNormal"/>
              <w:jc w:val="center"/>
            </w:pPr>
            <w:r>
              <w:t>95,85</w:t>
            </w:r>
          </w:p>
        </w:tc>
      </w:tr>
      <w:tr w:rsidR="008F4C6C">
        <w:tc>
          <w:tcPr>
            <w:tcW w:w="737" w:type="dxa"/>
          </w:tcPr>
          <w:p w:rsidR="008F4C6C" w:rsidRDefault="008F4C6C">
            <w:pPr>
              <w:pStyle w:val="ConsPlusNormal"/>
              <w:jc w:val="center"/>
            </w:pPr>
            <w:r>
              <w:t>1.2.</w:t>
            </w:r>
          </w:p>
        </w:tc>
        <w:tc>
          <w:tcPr>
            <w:tcW w:w="4025" w:type="dxa"/>
          </w:tcPr>
          <w:p w:rsidR="008F4C6C" w:rsidRDefault="008F4C6C">
            <w:pPr>
              <w:pStyle w:val="ConsPlusNormal"/>
            </w:pPr>
            <w:proofErr w:type="spellStart"/>
            <w:r>
              <w:t>Одноставочный</w:t>
            </w:r>
            <w:proofErr w:type="spellEnd"/>
            <w:r>
              <w:t xml:space="preserve"> тариф</w:t>
            </w:r>
          </w:p>
        </w:tc>
        <w:tc>
          <w:tcPr>
            <w:tcW w:w="1587" w:type="dxa"/>
          </w:tcPr>
          <w:p w:rsidR="008F4C6C" w:rsidRDefault="008F4C6C">
            <w:pPr>
              <w:pStyle w:val="ConsPlusNormal"/>
              <w:jc w:val="center"/>
            </w:pPr>
            <w:r>
              <w:t>руб./</w:t>
            </w:r>
            <w:proofErr w:type="spellStart"/>
            <w:r>
              <w:t>кВт.ч</w:t>
            </w:r>
            <w:proofErr w:type="spellEnd"/>
          </w:p>
        </w:tc>
        <w:tc>
          <w:tcPr>
            <w:tcW w:w="1361" w:type="dxa"/>
          </w:tcPr>
          <w:p w:rsidR="008F4C6C" w:rsidRDefault="008F4C6C">
            <w:pPr>
              <w:pStyle w:val="ConsPlusNormal"/>
              <w:jc w:val="center"/>
            </w:pPr>
            <w:r>
              <w:t>0,65098</w:t>
            </w:r>
          </w:p>
        </w:tc>
        <w:tc>
          <w:tcPr>
            <w:tcW w:w="1361" w:type="dxa"/>
          </w:tcPr>
          <w:p w:rsidR="008F4C6C" w:rsidRDefault="008F4C6C">
            <w:pPr>
              <w:pStyle w:val="ConsPlusNormal"/>
              <w:jc w:val="center"/>
            </w:pPr>
            <w:r>
              <w:t>0,65098</w:t>
            </w:r>
          </w:p>
        </w:tc>
      </w:tr>
    </w:tbl>
    <w:p w:rsidR="008F4C6C" w:rsidRDefault="008F4C6C">
      <w:pPr>
        <w:pStyle w:val="ConsPlusNormal"/>
      </w:pPr>
    </w:p>
    <w:p w:rsidR="008F4C6C" w:rsidRDefault="008F4C6C">
      <w:pPr>
        <w:pStyle w:val="ConsPlusTitle"/>
        <w:jc w:val="center"/>
        <w:outlineLvl w:val="2"/>
      </w:pPr>
      <w:r>
        <w:t>Цены (тарифы)</w:t>
      </w:r>
    </w:p>
    <w:p w:rsidR="008F4C6C" w:rsidRDefault="008F4C6C">
      <w:pPr>
        <w:pStyle w:val="ConsPlusTitle"/>
        <w:jc w:val="center"/>
      </w:pPr>
      <w:r>
        <w:t>на услуги по передаче электрической энергии для сетевых</w:t>
      </w:r>
    </w:p>
    <w:p w:rsidR="008F4C6C" w:rsidRDefault="008F4C6C">
      <w:pPr>
        <w:pStyle w:val="ConsPlusTitle"/>
        <w:jc w:val="center"/>
      </w:pPr>
      <w:r>
        <w:t>организаций, обслуживающих преимущественно одного</w:t>
      </w:r>
    </w:p>
    <w:p w:rsidR="008F4C6C" w:rsidRDefault="008F4C6C">
      <w:pPr>
        <w:pStyle w:val="ConsPlusTitle"/>
        <w:jc w:val="center"/>
      </w:pPr>
      <w:r>
        <w:t>потребителя, на 2027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25"/>
        <w:gridCol w:w="1587"/>
        <w:gridCol w:w="1361"/>
        <w:gridCol w:w="1361"/>
      </w:tblGrid>
      <w:tr w:rsidR="008F4C6C">
        <w:tc>
          <w:tcPr>
            <w:tcW w:w="737" w:type="dxa"/>
          </w:tcPr>
          <w:p w:rsidR="008F4C6C" w:rsidRDefault="008F4C6C">
            <w:pPr>
              <w:pStyle w:val="ConsPlusNormal"/>
              <w:jc w:val="center"/>
            </w:pPr>
            <w:r>
              <w:t>N п/п</w:t>
            </w:r>
          </w:p>
        </w:tc>
        <w:tc>
          <w:tcPr>
            <w:tcW w:w="4025" w:type="dxa"/>
          </w:tcPr>
          <w:p w:rsidR="008F4C6C" w:rsidRDefault="008F4C6C">
            <w:pPr>
              <w:pStyle w:val="ConsPlusNormal"/>
              <w:jc w:val="center"/>
            </w:pPr>
            <w:r>
              <w:t>Тарифные группы потребителей электрической энергии (мощности)</w:t>
            </w:r>
          </w:p>
        </w:tc>
        <w:tc>
          <w:tcPr>
            <w:tcW w:w="1587" w:type="dxa"/>
          </w:tcPr>
          <w:p w:rsidR="008F4C6C" w:rsidRDefault="008F4C6C">
            <w:pPr>
              <w:pStyle w:val="ConsPlusNormal"/>
              <w:jc w:val="center"/>
            </w:pPr>
            <w:r>
              <w:t>Единица измерения</w:t>
            </w:r>
          </w:p>
        </w:tc>
        <w:tc>
          <w:tcPr>
            <w:tcW w:w="1361" w:type="dxa"/>
          </w:tcPr>
          <w:p w:rsidR="008F4C6C" w:rsidRDefault="008F4C6C">
            <w:pPr>
              <w:pStyle w:val="ConsPlusNormal"/>
              <w:jc w:val="center"/>
            </w:pPr>
            <w:r>
              <w:t>I полугодие</w:t>
            </w:r>
          </w:p>
        </w:tc>
        <w:tc>
          <w:tcPr>
            <w:tcW w:w="1361" w:type="dxa"/>
          </w:tcPr>
          <w:p w:rsidR="008F4C6C" w:rsidRDefault="008F4C6C">
            <w:pPr>
              <w:pStyle w:val="ConsPlusNormal"/>
              <w:jc w:val="center"/>
            </w:pPr>
            <w:proofErr w:type="spellStart"/>
            <w:r>
              <w:t>II</w:t>
            </w:r>
            <w:proofErr w:type="spellEnd"/>
            <w:r>
              <w:t xml:space="preserve"> полугодие</w:t>
            </w:r>
          </w:p>
        </w:tc>
      </w:tr>
      <w:tr w:rsidR="008F4C6C">
        <w:tc>
          <w:tcPr>
            <w:tcW w:w="737" w:type="dxa"/>
          </w:tcPr>
          <w:p w:rsidR="008F4C6C" w:rsidRDefault="008F4C6C">
            <w:pPr>
              <w:pStyle w:val="ConsPlusNormal"/>
              <w:jc w:val="center"/>
            </w:pPr>
            <w:r>
              <w:t>1</w:t>
            </w:r>
          </w:p>
        </w:tc>
        <w:tc>
          <w:tcPr>
            <w:tcW w:w="4025" w:type="dxa"/>
          </w:tcPr>
          <w:p w:rsidR="008F4C6C" w:rsidRDefault="008F4C6C">
            <w:pPr>
              <w:pStyle w:val="ConsPlusNormal"/>
              <w:jc w:val="center"/>
            </w:pPr>
            <w:r>
              <w:t>2</w:t>
            </w:r>
          </w:p>
        </w:tc>
        <w:tc>
          <w:tcPr>
            <w:tcW w:w="1587" w:type="dxa"/>
          </w:tcPr>
          <w:p w:rsidR="008F4C6C" w:rsidRDefault="008F4C6C">
            <w:pPr>
              <w:pStyle w:val="ConsPlusNormal"/>
              <w:jc w:val="center"/>
            </w:pPr>
            <w:r>
              <w:t>3</w:t>
            </w:r>
          </w:p>
        </w:tc>
        <w:tc>
          <w:tcPr>
            <w:tcW w:w="2722" w:type="dxa"/>
            <w:gridSpan w:val="2"/>
          </w:tcPr>
          <w:p w:rsidR="008F4C6C" w:rsidRDefault="008F4C6C">
            <w:pPr>
              <w:pStyle w:val="ConsPlusNormal"/>
              <w:jc w:val="center"/>
            </w:pPr>
            <w:r>
              <w:t>4</w:t>
            </w:r>
          </w:p>
        </w:tc>
      </w:tr>
      <w:tr w:rsidR="008F4C6C">
        <w:tc>
          <w:tcPr>
            <w:tcW w:w="737" w:type="dxa"/>
          </w:tcPr>
          <w:p w:rsidR="008F4C6C" w:rsidRDefault="008F4C6C">
            <w:pPr>
              <w:pStyle w:val="ConsPlusNormal"/>
              <w:jc w:val="center"/>
            </w:pPr>
            <w:r>
              <w:t>1.</w:t>
            </w:r>
          </w:p>
        </w:tc>
        <w:tc>
          <w:tcPr>
            <w:tcW w:w="8334" w:type="dxa"/>
            <w:gridSpan w:val="4"/>
          </w:tcPr>
          <w:p w:rsidR="008F4C6C" w:rsidRDefault="008F4C6C">
            <w:pPr>
              <w:pStyle w:val="ConsPlusNormal"/>
              <w:jc w:val="center"/>
            </w:pPr>
            <w:r>
              <w:t>Тарифы для территориальной сетевой организации ООО "</w:t>
            </w:r>
            <w:proofErr w:type="spellStart"/>
            <w:r>
              <w:t>ИЖЭК</w:t>
            </w:r>
            <w:proofErr w:type="spellEnd"/>
            <w:r>
              <w:t xml:space="preserve">", которые оплачиваются </w:t>
            </w:r>
            <w:proofErr w:type="spellStart"/>
            <w:r>
              <w:t>монопотребителем</w:t>
            </w:r>
            <w:proofErr w:type="spellEnd"/>
            <w:r>
              <w:t xml:space="preserve"> (юридические лица, входящие в одну группу лиц с АО "</w:t>
            </w:r>
            <w:proofErr w:type="spellStart"/>
            <w:r>
              <w:t>АЭМ</w:t>
            </w:r>
            <w:proofErr w:type="spellEnd"/>
            <w:r>
              <w:t>-технологии", точки присоединения которых к электрическим сетям ООО "</w:t>
            </w:r>
            <w:proofErr w:type="spellStart"/>
            <w:r>
              <w:t>ИЖЭК</w:t>
            </w:r>
            <w:proofErr w:type="spellEnd"/>
            <w:r>
              <w:t>" расположены в границах Территории Ижорский завод) (тарифы указываются без учета НДС)</w:t>
            </w:r>
          </w:p>
        </w:tc>
      </w:tr>
      <w:tr w:rsidR="008F4C6C">
        <w:tc>
          <w:tcPr>
            <w:tcW w:w="737" w:type="dxa"/>
          </w:tcPr>
          <w:p w:rsidR="008F4C6C" w:rsidRDefault="008F4C6C">
            <w:pPr>
              <w:pStyle w:val="ConsPlusNormal"/>
              <w:jc w:val="center"/>
            </w:pPr>
            <w:r>
              <w:t>1.1.</w:t>
            </w:r>
          </w:p>
        </w:tc>
        <w:tc>
          <w:tcPr>
            <w:tcW w:w="8334" w:type="dxa"/>
            <w:gridSpan w:val="4"/>
          </w:tcPr>
          <w:p w:rsidR="008F4C6C" w:rsidRDefault="008F4C6C">
            <w:pPr>
              <w:pStyle w:val="ConsPlusNormal"/>
            </w:pPr>
            <w:proofErr w:type="spellStart"/>
            <w:r>
              <w:t>Двухставочный</w:t>
            </w:r>
            <w:proofErr w:type="spellEnd"/>
            <w:r>
              <w:t xml:space="preserve"> тариф</w:t>
            </w:r>
          </w:p>
        </w:tc>
      </w:tr>
      <w:tr w:rsidR="008F4C6C">
        <w:tc>
          <w:tcPr>
            <w:tcW w:w="737" w:type="dxa"/>
          </w:tcPr>
          <w:p w:rsidR="008F4C6C" w:rsidRDefault="008F4C6C">
            <w:pPr>
              <w:pStyle w:val="ConsPlusNormal"/>
              <w:jc w:val="center"/>
            </w:pPr>
            <w:r>
              <w:t>1.1.1.</w:t>
            </w:r>
          </w:p>
        </w:tc>
        <w:tc>
          <w:tcPr>
            <w:tcW w:w="4025" w:type="dxa"/>
          </w:tcPr>
          <w:p w:rsidR="008F4C6C" w:rsidRDefault="008F4C6C">
            <w:pPr>
              <w:pStyle w:val="ConsPlusNormal"/>
            </w:pPr>
            <w:r>
              <w:t>- ставка за содержание электрических сетей</w:t>
            </w:r>
          </w:p>
        </w:tc>
        <w:tc>
          <w:tcPr>
            <w:tcW w:w="1587" w:type="dxa"/>
          </w:tcPr>
          <w:p w:rsidR="008F4C6C" w:rsidRDefault="008F4C6C">
            <w:pPr>
              <w:pStyle w:val="ConsPlusNormal"/>
              <w:jc w:val="center"/>
            </w:pPr>
            <w:r>
              <w:t>руб./</w:t>
            </w:r>
            <w:proofErr w:type="spellStart"/>
            <w:r>
              <w:t>МВт.мес</w:t>
            </w:r>
            <w:proofErr w:type="spellEnd"/>
            <w:r>
              <w:t>.</w:t>
            </w:r>
          </w:p>
        </w:tc>
        <w:tc>
          <w:tcPr>
            <w:tcW w:w="1361" w:type="dxa"/>
          </w:tcPr>
          <w:p w:rsidR="008F4C6C" w:rsidRDefault="008F4C6C">
            <w:pPr>
              <w:pStyle w:val="ConsPlusNormal"/>
              <w:jc w:val="center"/>
            </w:pPr>
            <w:r>
              <w:t>414557,88</w:t>
            </w:r>
          </w:p>
        </w:tc>
        <w:tc>
          <w:tcPr>
            <w:tcW w:w="1361" w:type="dxa"/>
          </w:tcPr>
          <w:p w:rsidR="008F4C6C" w:rsidRDefault="008F4C6C">
            <w:pPr>
              <w:pStyle w:val="ConsPlusNormal"/>
              <w:jc w:val="center"/>
            </w:pPr>
            <w:r>
              <w:t>414557,88</w:t>
            </w:r>
          </w:p>
        </w:tc>
      </w:tr>
      <w:tr w:rsidR="008F4C6C">
        <w:tc>
          <w:tcPr>
            <w:tcW w:w="737" w:type="dxa"/>
          </w:tcPr>
          <w:p w:rsidR="008F4C6C" w:rsidRDefault="008F4C6C">
            <w:pPr>
              <w:pStyle w:val="ConsPlusNormal"/>
              <w:jc w:val="center"/>
            </w:pPr>
            <w:r>
              <w:t>1.1.2.</w:t>
            </w:r>
          </w:p>
        </w:tc>
        <w:tc>
          <w:tcPr>
            <w:tcW w:w="4025" w:type="dxa"/>
          </w:tcPr>
          <w:p w:rsidR="008F4C6C" w:rsidRDefault="008F4C6C">
            <w:pPr>
              <w:pStyle w:val="ConsPlusNormal"/>
            </w:pPr>
            <w:r>
              <w:t>- ставка на оплату технологического расхода (потерь) в электрических сетях</w:t>
            </w:r>
          </w:p>
        </w:tc>
        <w:tc>
          <w:tcPr>
            <w:tcW w:w="1587" w:type="dxa"/>
          </w:tcPr>
          <w:p w:rsidR="008F4C6C" w:rsidRDefault="008F4C6C">
            <w:pPr>
              <w:pStyle w:val="ConsPlusNormal"/>
              <w:jc w:val="center"/>
            </w:pPr>
            <w:r>
              <w:t>руб./</w:t>
            </w:r>
            <w:proofErr w:type="spellStart"/>
            <w:r>
              <w:t>МВт.ч</w:t>
            </w:r>
            <w:proofErr w:type="spellEnd"/>
          </w:p>
        </w:tc>
        <w:tc>
          <w:tcPr>
            <w:tcW w:w="1361" w:type="dxa"/>
          </w:tcPr>
          <w:p w:rsidR="008F4C6C" w:rsidRDefault="008F4C6C">
            <w:pPr>
              <w:pStyle w:val="ConsPlusNormal"/>
              <w:jc w:val="center"/>
            </w:pPr>
            <w:r>
              <w:t>99,68</w:t>
            </w:r>
          </w:p>
        </w:tc>
        <w:tc>
          <w:tcPr>
            <w:tcW w:w="1361" w:type="dxa"/>
          </w:tcPr>
          <w:p w:rsidR="008F4C6C" w:rsidRDefault="008F4C6C">
            <w:pPr>
              <w:pStyle w:val="ConsPlusNormal"/>
              <w:jc w:val="center"/>
            </w:pPr>
            <w:r>
              <w:t>99,68</w:t>
            </w:r>
          </w:p>
        </w:tc>
      </w:tr>
      <w:tr w:rsidR="008F4C6C">
        <w:tc>
          <w:tcPr>
            <w:tcW w:w="737" w:type="dxa"/>
          </w:tcPr>
          <w:p w:rsidR="008F4C6C" w:rsidRDefault="008F4C6C">
            <w:pPr>
              <w:pStyle w:val="ConsPlusNormal"/>
              <w:jc w:val="center"/>
            </w:pPr>
            <w:r>
              <w:t>1.2.</w:t>
            </w:r>
          </w:p>
        </w:tc>
        <w:tc>
          <w:tcPr>
            <w:tcW w:w="4025" w:type="dxa"/>
          </w:tcPr>
          <w:p w:rsidR="008F4C6C" w:rsidRDefault="008F4C6C">
            <w:pPr>
              <w:pStyle w:val="ConsPlusNormal"/>
            </w:pPr>
            <w:proofErr w:type="spellStart"/>
            <w:r>
              <w:t>Одноставочный</w:t>
            </w:r>
            <w:proofErr w:type="spellEnd"/>
            <w:r>
              <w:t xml:space="preserve"> тариф</w:t>
            </w:r>
          </w:p>
        </w:tc>
        <w:tc>
          <w:tcPr>
            <w:tcW w:w="1587" w:type="dxa"/>
          </w:tcPr>
          <w:p w:rsidR="008F4C6C" w:rsidRDefault="008F4C6C">
            <w:pPr>
              <w:pStyle w:val="ConsPlusNormal"/>
              <w:jc w:val="center"/>
            </w:pPr>
            <w:r>
              <w:t>руб./</w:t>
            </w:r>
            <w:proofErr w:type="spellStart"/>
            <w:r>
              <w:t>кВт.ч</w:t>
            </w:r>
            <w:proofErr w:type="spellEnd"/>
          </w:p>
        </w:tc>
        <w:tc>
          <w:tcPr>
            <w:tcW w:w="1361" w:type="dxa"/>
          </w:tcPr>
          <w:p w:rsidR="008F4C6C" w:rsidRDefault="008F4C6C">
            <w:pPr>
              <w:pStyle w:val="ConsPlusNormal"/>
              <w:jc w:val="center"/>
            </w:pPr>
            <w:r>
              <w:t>0,66497</w:t>
            </w:r>
          </w:p>
        </w:tc>
        <w:tc>
          <w:tcPr>
            <w:tcW w:w="1361" w:type="dxa"/>
          </w:tcPr>
          <w:p w:rsidR="008F4C6C" w:rsidRDefault="008F4C6C">
            <w:pPr>
              <w:pStyle w:val="ConsPlusNormal"/>
              <w:jc w:val="center"/>
            </w:pPr>
            <w:r>
              <w:t>0,66497</w:t>
            </w:r>
          </w:p>
        </w:tc>
      </w:tr>
    </w:tbl>
    <w:p w:rsidR="008F4C6C" w:rsidRDefault="008F4C6C">
      <w:pPr>
        <w:pStyle w:val="ConsPlusNormal"/>
      </w:pPr>
    </w:p>
    <w:p w:rsidR="008F4C6C" w:rsidRDefault="008F4C6C">
      <w:pPr>
        <w:pStyle w:val="ConsPlusTitle"/>
        <w:jc w:val="center"/>
        <w:outlineLvl w:val="2"/>
      </w:pPr>
      <w:r>
        <w:t>Цены (тарифы)</w:t>
      </w:r>
    </w:p>
    <w:p w:rsidR="008F4C6C" w:rsidRDefault="008F4C6C">
      <w:pPr>
        <w:pStyle w:val="ConsPlusTitle"/>
        <w:jc w:val="center"/>
      </w:pPr>
      <w:r>
        <w:t>на услуги по передаче электрической энергии для сетевых</w:t>
      </w:r>
    </w:p>
    <w:p w:rsidR="008F4C6C" w:rsidRDefault="008F4C6C">
      <w:pPr>
        <w:pStyle w:val="ConsPlusTitle"/>
        <w:jc w:val="center"/>
      </w:pPr>
      <w:r>
        <w:t>организаций, обслуживающих преимущественно одного</w:t>
      </w:r>
    </w:p>
    <w:p w:rsidR="008F4C6C" w:rsidRDefault="008F4C6C">
      <w:pPr>
        <w:pStyle w:val="ConsPlusTitle"/>
        <w:jc w:val="center"/>
      </w:pPr>
      <w:r>
        <w:t>потребителя, на 2028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25"/>
        <w:gridCol w:w="1587"/>
        <w:gridCol w:w="1361"/>
        <w:gridCol w:w="1361"/>
      </w:tblGrid>
      <w:tr w:rsidR="008F4C6C">
        <w:tc>
          <w:tcPr>
            <w:tcW w:w="737" w:type="dxa"/>
          </w:tcPr>
          <w:p w:rsidR="008F4C6C" w:rsidRDefault="008F4C6C">
            <w:pPr>
              <w:pStyle w:val="ConsPlusNormal"/>
              <w:jc w:val="center"/>
            </w:pPr>
            <w:r>
              <w:t>N п/п</w:t>
            </w:r>
          </w:p>
        </w:tc>
        <w:tc>
          <w:tcPr>
            <w:tcW w:w="4025" w:type="dxa"/>
          </w:tcPr>
          <w:p w:rsidR="008F4C6C" w:rsidRDefault="008F4C6C">
            <w:pPr>
              <w:pStyle w:val="ConsPlusNormal"/>
              <w:jc w:val="center"/>
            </w:pPr>
            <w:r>
              <w:t>Тарифные группы потребителей электрической энергии (мощности)</w:t>
            </w:r>
          </w:p>
        </w:tc>
        <w:tc>
          <w:tcPr>
            <w:tcW w:w="1587" w:type="dxa"/>
          </w:tcPr>
          <w:p w:rsidR="008F4C6C" w:rsidRDefault="008F4C6C">
            <w:pPr>
              <w:pStyle w:val="ConsPlusNormal"/>
              <w:jc w:val="center"/>
            </w:pPr>
            <w:r>
              <w:t>Единица измерения</w:t>
            </w:r>
          </w:p>
        </w:tc>
        <w:tc>
          <w:tcPr>
            <w:tcW w:w="1361" w:type="dxa"/>
          </w:tcPr>
          <w:p w:rsidR="008F4C6C" w:rsidRDefault="008F4C6C">
            <w:pPr>
              <w:pStyle w:val="ConsPlusNormal"/>
              <w:jc w:val="center"/>
            </w:pPr>
            <w:r>
              <w:t>I полугодие</w:t>
            </w:r>
          </w:p>
        </w:tc>
        <w:tc>
          <w:tcPr>
            <w:tcW w:w="1361" w:type="dxa"/>
          </w:tcPr>
          <w:p w:rsidR="008F4C6C" w:rsidRDefault="008F4C6C">
            <w:pPr>
              <w:pStyle w:val="ConsPlusNormal"/>
              <w:jc w:val="center"/>
            </w:pPr>
            <w:proofErr w:type="spellStart"/>
            <w:r>
              <w:t>II</w:t>
            </w:r>
            <w:proofErr w:type="spellEnd"/>
            <w:r>
              <w:t xml:space="preserve"> полугодие</w:t>
            </w:r>
          </w:p>
        </w:tc>
      </w:tr>
      <w:tr w:rsidR="008F4C6C">
        <w:tc>
          <w:tcPr>
            <w:tcW w:w="737" w:type="dxa"/>
          </w:tcPr>
          <w:p w:rsidR="008F4C6C" w:rsidRDefault="008F4C6C">
            <w:pPr>
              <w:pStyle w:val="ConsPlusNormal"/>
              <w:jc w:val="center"/>
            </w:pPr>
            <w:r>
              <w:t>1</w:t>
            </w:r>
          </w:p>
        </w:tc>
        <w:tc>
          <w:tcPr>
            <w:tcW w:w="4025" w:type="dxa"/>
          </w:tcPr>
          <w:p w:rsidR="008F4C6C" w:rsidRDefault="008F4C6C">
            <w:pPr>
              <w:pStyle w:val="ConsPlusNormal"/>
              <w:jc w:val="center"/>
            </w:pPr>
            <w:r>
              <w:t>2</w:t>
            </w:r>
          </w:p>
        </w:tc>
        <w:tc>
          <w:tcPr>
            <w:tcW w:w="1587" w:type="dxa"/>
          </w:tcPr>
          <w:p w:rsidR="008F4C6C" w:rsidRDefault="008F4C6C">
            <w:pPr>
              <w:pStyle w:val="ConsPlusNormal"/>
              <w:jc w:val="center"/>
            </w:pPr>
            <w:r>
              <w:t>3</w:t>
            </w:r>
          </w:p>
        </w:tc>
        <w:tc>
          <w:tcPr>
            <w:tcW w:w="2722" w:type="dxa"/>
            <w:gridSpan w:val="2"/>
          </w:tcPr>
          <w:p w:rsidR="008F4C6C" w:rsidRDefault="008F4C6C">
            <w:pPr>
              <w:pStyle w:val="ConsPlusNormal"/>
              <w:jc w:val="center"/>
            </w:pPr>
            <w:r>
              <w:t>4</w:t>
            </w:r>
          </w:p>
        </w:tc>
      </w:tr>
      <w:tr w:rsidR="008F4C6C">
        <w:tc>
          <w:tcPr>
            <w:tcW w:w="737" w:type="dxa"/>
          </w:tcPr>
          <w:p w:rsidR="008F4C6C" w:rsidRDefault="008F4C6C">
            <w:pPr>
              <w:pStyle w:val="ConsPlusNormal"/>
              <w:jc w:val="center"/>
            </w:pPr>
            <w:r>
              <w:t>1.</w:t>
            </w:r>
          </w:p>
        </w:tc>
        <w:tc>
          <w:tcPr>
            <w:tcW w:w="8334" w:type="dxa"/>
            <w:gridSpan w:val="4"/>
          </w:tcPr>
          <w:p w:rsidR="008F4C6C" w:rsidRDefault="008F4C6C">
            <w:pPr>
              <w:pStyle w:val="ConsPlusNormal"/>
              <w:jc w:val="center"/>
            </w:pPr>
            <w:r>
              <w:t>Тарифы для территориальной сетевой организации ООО "</w:t>
            </w:r>
            <w:proofErr w:type="spellStart"/>
            <w:r>
              <w:t>ИЖЭК</w:t>
            </w:r>
            <w:proofErr w:type="spellEnd"/>
            <w:r>
              <w:t xml:space="preserve">", которые оплачиваются </w:t>
            </w:r>
            <w:proofErr w:type="spellStart"/>
            <w:r>
              <w:t>монопотребителем</w:t>
            </w:r>
            <w:proofErr w:type="spellEnd"/>
            <w:r>
              <w:t xml:space="preserve"> (юридические лица, входящие в одну группу лиц с АО "</w:t>
            </w:r>
            <w:proofErr w:type="spellStart"/>
            <w:r>
              <w:t>АЭМ</w:t>
            </w:r>
            <w:proofErr w:type="spellEnd"/>
            <w:r>
              <w:t>-технологии", точки присоединения которых к электрическим сетям ООО "</w:t>
            </w:r>
            <w:proofErr w:type="spellStart"/>
            <w:r>
              <w:t>ИЖЭК</w:t>
            </w:r>
            <w:proofErr w:type="spellEnd"/>
            <w:r>
              <w:t>" расположены в границах Территории Ижорский завод) (тарифы указываются без учета НДС)</w:t>
            </w:r>
          </w:p>
        </w:tc>
      </w:tr>
      <w:tr w:rsidR="008F4C6C">
        <w:tc>
          <w:tcPr>
            <w:tcW w:w="737" w:type="dxa"/>
          </w:tcPr>
          <w:p w:rsidR="008F4C6C" w:rsidRDefault="008F4C6C">
            <w:pPr>
              <w:pStyle w:val="ConsPlusNormal"/>
              <w:jc w:val="center"/>
            </w:pPr>
            <w:r>
              <w:t>1.1.</w:t>
            </w:r>
          </w:p>
        </w:tc>
        <w:tc>
          <w:tcPr>
            <w:tcW w:w="8334" w:type="dxa"/>
            <w:gridSpan w:val="4"/>
          </w:tcPr>
          <w:p w:rsidR="008F4C6C" w:rsidRDefault="008F4C6C">
            <w:pPr>
              <w:pStyle w:val="ConsPlusNormal"/>
            </w:pPr>
            <w:proofErr w:type="spellStart"/>
            <w:r>
              <w:t>Двухставочный</w:t>
            </w:r>
            <w:proofErr w:type="spellEnd"/>
            <w:r>
              <w:t xml:space="preserve"> тариф</w:t>
            </w:r>
          </w:p>
        </w:tc>
      </w:tr>
      <w:tr w:rsidR="008F4C6C">
        <w:tc>
          <w:tcPr>
            <w:tcW w:w="737" w:type="dxa"/>
          </w:tcPr>
          <w:p w:rsidR="008F4C6C" w:rsidRDefault="008F4C6C">
            <w:pPr>
              <w:pStyle w:val="ConsPlusNormal"/>
              <w:jc w:val="center"/>
            </w:pPr>
            <w:r>
              <w:t>1.1.1.</w:t>
            </w:r>
          </w:p>
        </w:tc>
        <w:tc>
          <w:tcPr>
            <w:tcW w:w="4025" w:type="dxa"/>
          </w:tcPr>
          <w:p w:rsidR="008F4C6C" w:rsidRDefault="008F4C6C">
            <w:pPr>
              <w:pStyle w:val="ConsPlusNormal"/>
            </w:pPr>
            <w:r>
              <w:t>- ставка за содержание электрических сетей</w:t>
            </w:r>
          </w:p>
        </w:tc>
        <w:tc>
          <w:tcPr>
            <w:tcW w:w="1587" w:type="dxa"/>
          </w:tcPr>
          <w:p w:rsidR="008F4C6C" w:rsidRDefault="008F4C6C">
            <w:pPr>
              <w:pStyle w:val="ConsPlusNormal"/>
              <w:jc w:val="center"/>
            </w:pPr>
            <w:r>
              <w:t>руб./</w:t>
            </w:r>
            <w:proofErr w:type="spellStart"/>
            <w:r>
              <w:t>МВт.мес</w:t>
            </w:r>
            <w:proofErr w:type="spellEnd"/>
            <w:r>
              <w:t>.</w:t>
            </w:r>
          </w:p>
        </w:tc>
        <w:tc>
          <w:tcPr>
            <w:tcW w:w="1361" w:type="dxa"/>
          </w:tcPr>
          <w:p w:rsidR="008F4C6C" w:rsidRDefault="008F4C6C">
            <w:pPr>
              <w:pStyle w:val="ConsPlusNormal"/>
              <w:jc w:val="center"/>
            </w:pPr>
            <w:r>
              <w:t>422231,30</w:t>
            </w:r>
          </w:p>
        </w:tc>
        <w:tc>
          <w:tcPr>
            <w:tcW w:w="1361" w:type="dxa"/>
          </w:tcPr>
          <w:p w:rsidR="008F4C6C" w:rsidRDefault="008F4C6C">
            <w:pPr>
              <w:pStyle w:val="ConsPlusNormal"/>
              <w:jc w:val="center"/>
            </w:pPr>
            <w:r>
              <w:t>422231,30</w:t>
            </w:r>
          </w:p>
        </w:tc>
      </w:tr>
      <w:tr w:rsidR="008F4C6C">
        <w:tc>
          <w:tcPr>
            <w:tcW w:w="737" w:type="dxa"/>
          </w:tcPr>
          <w:p w:rsidR="008F4C6C" w:rsidRDefault="008F4C6C">
            <w:pPr>
              <w:pStyle w:val="ConsPlusNormal"/>
              <w:jc w:val="center"/>
            </w:pPr>
            <w:r>
              <w:t>1.1.2.</w:t>
            </w:r>
          </w:p>
        </w:tc>
        <w:tc>
          <w:tcPr>
            <w:tcW w:w="4025" w:type="dxa"/>
          </w:tcPr>
          <w:p w:rsidR="008F4C6C" w:rsidRDefault="008F4C6C">
            <w:pPr>
              <w:pStyle w:val="ConsPlusNormal"/>
            </w:pPr>
            <w:r>
              <w:t>- ставка на оплату технологического расхода (потерь) в электрических сетях</w:t>
            </w:r>
          </w:p>
        </w:tc>
        <w:tc>
          <w:tcPr>
            <w:tcW w:w="1587" w:type="dxa"/>
          </w:tcPr>
          <w:p w:rsidR="008F4C6C" w:rsidRDefault="008F4C6C">
            <w:pPr>
              <w:pStyle w:val="ConsPlusNormal"/>
              <w:jc w:val="center"/>
            </w:pPr>
            <w:r>
              <w:t>руб./</w:t>
            </w:r>
            <w:proofErr w:type="spellStart"/>
            <w:r>
              <w:t>МВт.ч</w:t>
            </w:r>
            <w:proofErr w:type="spellEnd"/>
          </w:p>
        </w:tc>
        <w:tc>
          <w:tcPr>
            <w:tcW w:w="1361" w:type="dxa"/>
          </w:tcPr>
          <w:p w:rsidR="008F4C6C" w:rsidRDefault="008F4C6C">
            <w:pPr>
              <w:pStyle w:val="ConsPlusNormal"/>
              <w:jc w:val="center"/>
            </w:pPr>
            <w:r>
              <w:t>103,67</w:t>
            </w:r>
          </w:p>
        </w:tc>
        <w:tc>
          <w:tcPr>
            <w:tcW w:w="1361" w:type="dxa"/>
          </w:tcPr>
          <w:p w:rsidR="008F4C6C" w:rsidRDefault="008F4C6C">
            <w:pPr>
              <w:pStyle w:val="ConsPlusNormal"/>
              <w:jc w:val="center"/>
            </w:pPr>
            <w:r>
              <w:t>103,67</w:t>
            </w:r>
          </w:p>
        </w:tc>
      </w:tr>
      <w:tr w:rsidR="008F4C6C">
        <w:tc>
          <w:tcPr>
            <w:tcW w:w="737" w:type="dxa"/>
          </w:tcPr>
          <w:p w:rsidR="008F4C6C" w:rsidRDefault="008F4C6C">
            <w:pPr>
              <w:pStyle w:val="ConsPlusNormal"/>
              <w:jc w:val="center"/>
            </w:pPr>
            <w:r>
              <w:t>1.2.</w:t>
            </w:r>
          </w:p>
        </w:tc>
        <w:tc>
          <w:tcPr>
            <w:tcW w:w="4025" w:type="dxa"/>
          </w:tcPr>
          <w:p w:rsidR="008F4C6C" w:rsidRDefault="008F4C6C">
            <w:pPr>
              <w:pStyle w:val="ConsPlusNormal"/>
            </w:pPr>
            <w:proofErr w:type="spellStart"/>
            <w:r>
              <w:t>Одноставочный</w:t>
            </w:r>
            <w:proofErr w:type="spellEnd"/>
            <w:r>
              <w:t xml:space="preserve"> тариф</w:t>
            </w:r>
          </w:p>
        </w:tc>
        <w:tc>
          <w:tcPr>
            <w:tcW w:w="1587" w:type="dxa"/>
          </w:tcPr>
          <w:p w:rsidR="008F4C6C" w:rsidRDefault="008F4C6C">
            <w:pPr>
              <w:pStyle w:val="ConsPlusNormal"/>
              <w:jc w:val="center"/>
            </w:pPr>
            <w:r>
              <w:t>руб./</w:t>
            </w:r>
            <w:proofErr w:type="spellStart"/>
            <w:r>
              <w:t>кВт.ч</w:t>
            </w:r>
            <w:proofErr w:type="spellEnd"/>
          </w:p>
        </w:tc>
        <w:tc>
          <w:tcPr>
            <w:tcW w:w="1361" w:type="dxa"/>
          </w:tcPr>
          <w:p w:rsidR="008F4C6C" w:rsidRDefault="008F4C6C">
            <w:pPr>
              <w:pStyle w:val="ConsPlusNormal"/>
              <w:jc w:val="center"/>
            </w:pPr>
            <w:r>
              <w:t>0,67943</w:t>
            </w:r>
          </w:p>
        </w:tc>
        <w:tc>
          <w:tcPr>
            <w:tcW w:w="1361" w:type="dxa"/>
          </w:tcPr>
          <w:p w:rsidR="008F4C6C" w:rsidRDefault="008F4C6C">
            <w:pPr>
              <w:pStyle w:val="ConsPlusNormal"/>
              <w:jc w:val="center"/>
            </w:pPr>
            <w:r>
              <w:t>0,67943</w:t>
            </w:r>
          </w:p>
        </w:tc>
      </w:tr>
    </w:tbl>
    <w:p w:rsidR="008F4C6C" w:rsidRDefault="008F4C6C">
      <w:pPr>
        <w:pStyle w:val="ConsPlusNormal"/>
      </w:pPr>
    </w:p>
    <w:p w:rsidR="008F4C6C" w:rsidRDefault="008F4C6C">
      <w:pPr>
        <w:pStyle w:val="ConsPlusTitle"/>
        <w:jc w:val="center"/>
        <w:outlineLvl w:val="2"/>
      </w:pPr>
      <w:r>
        <w:t>Цены (тарифы)</w:t>
      </w:r>
    </w:p>
    <w:p w:rsidR="008F4C6C" w:rsidRDefault="008F4C6C">
      <w:pPr>
        <w:pStyle w:val="ConsPlusTitle"/>
        <w:jc w:val="center"/>
      </w:pPr>
      <w:r>
        <w:t>на услуги по передаче электрической энергии для сетевых</w:t>
      </w:r>
    </w:p>
    <w:p w:rsidR="008F4C6C" w:rsidRDefault="008F4C6C">
      <w:pPr>
        <w:pStyle w:val="ConsPlusTitle"/>
        <w:jc w:val="center"/>
      </w:pPr>
      <w:r>
        <w:t>организаций, обслуживающих преимущественно одного</w:t>
      </w:r>
    </w:p>
    <w:p w:rsidR="008F4C6C" w:rsidRDefault="008F4C6C">
      <w:pPr>
        <w:pStyle w:val="ConsPlusTitle"/>
        <w:jc w:val="center"/>
      </w:pPr>
      <w:r>
        <w:t>потребителя, на 2029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025"/>
        <w:gridCol w:w="1587"/>
        <w:gridCol w:w="1361"/>
        <w:gridCol w:w="1361"/>
      </w:tblGrid>
      <w:tr w:rsidR="008F4C6C">
        <w:tc>
          <w:tcPr>
            <w:tcW w:w="737" w:type="dxa"/>
          </w:tcPr>
          <w:p w:rsidR="008F4C6C" w:rsidRDefault="008F4C6C">
            <w:pPr>
              <w:pStyle w:val="ConsPlusNormal"/>
              <w:jc w:val="center"/>
            </w:pPr>
            <w:r>
              <w:t>N п/п</w:t>
            </w:r>
          </w:p>
        </w:tc>
        <w:tc>
          <w:tcPr>
            <w:tcW w:w="4025" w:type="dxa"/>
          </w:tcPr>
          <w:p w:rsidR="008F4C6C" w:rsidRDefault="008F4C6C">
            <w:pPr>
              <w:pStyle w:val="ConsPlusNormal"/>
              <w:jc w:val="center"/>
            </w:pPr>
            <w:r>
              <w:t>Тарифные группы потребителей электрической энергии (мощности)</w:t>
            </w:r>
          </w:p>
        </w:tc>
        <w:tc>
          <w:tcPr>
            <w:tcW w:w="1587" w:type="dxa"/>
          </w:tcPr>
          <w:p w:rsidR="008F4C6C" w:rsidRDefault="008F4C6C">
            <w:pPr>
              <w:pStyle w:val="ConsPlusNormal"/>
              <w:jc w:val="center"/>
            </w:pPr>
            <w:r>
              <w:t>Единица измерения</w:t>
            </w:r>
          </w:p>
        </w:tc>
        <w:tc>
          <w:tcPr>
            <w:tcW w:w="1361" w:type="dxa"/>
          </w:tcPr>
          <w:p w:rsidR="008F4C6C" w:rsidRDefault="008F4C6C">
            <w:pPr>
              <w:pStyle w:val="ConsPlusNormal"/>
              <w:jc w:val="center"/>
            </w:pPr>
            <w:r>
              <w:t>I полугодие</w:t>
            </w:r>
          </w:p>
        </w:tc>
        <w:tc>
          <w:tcPr>
            <w:tcW w:w="1361" w:type="dxa"/>
          </w:tcPr>
          <w:p w:rsidR="008F4C6C" w:rsidRDefault="008F4C6C">
            <w:pPr>
              <w:pStyle w:val="ConsPlusNormal"/>
              <w:jc w:val="center"/>
            </w:pPr>
            <w:proofErr w:type="spellStart"/>
            <w:r>
              <w:t>II</w:t>
            </w:r>
            <w:proofErr w:type="spellEnd"/>
            <w:r>
              <w:t xml:space="preserve"> полугодие</w:t>
            </w:r>
          </w:p>
        </w:tc>
      </w:tr>
      <w:tr w:rsidR="008F4C6C">
        <w:tc>
          <w:tcPr>
            <w:tcW w:w="737" w:type="dxa"/>
          </w:tcPr>
          <w:p w:rsidR="008F4C6C" w:rsidRDefault="008F4C6C">
            <w:pPr>
              <w:pStyle w:val="ConsPlusNormal"/>
              <w:jc w:val="center"/>
            </w:pPr>
            <w:r>
              <w:t>1</w:t>
            </w:r>
          </w:p>
        </w:tc>
        <w:tc>
          <w:tcPr>
            <w:tcW w:w="4025" w:type="dxa"/>
          </w:tcPr>
          <w:p w:rsidR="008F4C6C" w:rsidRDefault="008F4C6C">
            <w:pPr>
              <w:pStyle w:val="ConsPlusNormal"/>
              <w:jc w:val="center"/>
            </w:pPr>
            <w:r>
              <w:t>2</w:t>
            </w:r>
          </w:p>
        </w:tc>
        <w:tc>
          <w:tcPr>
            <w:tcW w:w="1587" w:type="dxa"/>
          </w:tcPr>
          <w:p w:rsidR="008F4C6C" w:rsidRDefault="008F4C6C">
            <w:pPr>
              <w:pStyle w:val="ConsPlusNormal"/>
              <w:jc w:val="center"/>
            </w:pPr>
            <w:r>
              <w:t>3</w:t>
            </w:r>
          </w:p>
        </w:tc>
        <w:tc>
          <w:tcPr>
            <w:tcW w:w="2722" w:type="dxa"/>
            <w:gridSpan w:val="2"/>
          </w:tcPr>
          <w:p w:rsidR="008F4C6C" w:rsidRDefault="008F4C6C">
            <w:pPr>
              <w:pStyle w:val="ConsPlusNormal"/>
              <w:jc w:val="center"/>
            </w:pPr>
            <w:r>
              <w:t>4</w:t>
            </w:r>
          </w:p>
        </w:tc>
      </w:tr>
      <w:tr w:rsidR="008F4C6C">
        <w:tc>
          <w:tcPr>
            <w:tcW w:w="737" w:type="dxa"/>
          </w:tcPr>
          <w:p w:rsidR="008F4C6C" w:rsidRDefault="008F4C6C">
            <w:pPr>
              <w:pStyle w:val="ConsPlusNormal"/>
              <w:jc w:val="center"/>
            </w:pPr>
            <w:r>
              <w:t>1.</w:t>
            </w:r>
          </w:p>
        </w:tc>
        <w:tc>
          <w:tcPr>
            <w:tcW w:w="8334" w:type="dxa"/>
            <w:gridSpan w:val="4"/>
          </w:tcPr>
          <w:p w:rsidR="008F4C6C" w:rsidRDefault="008F4C6C">
            <w:pPr>
              <w:pStyle w:val="ConsPlusNormal"/>
              <w:jc w:val="center"/>
            </w:pPr>
            <w:r>
              <w:t>Тарифы для территориальной сетевой организации ООО "</w:t>
            </w:r>
            <w:proofErr w:type="spellStart"/>
            <w:r>
              <w:t>ИЖЭК</w:t>
            </w:r>
            <w:proofErr w:type="spellEnd"/>
            <w:r>
              <w:t xml:space="preserve">", которые оплачиваются </w:t>
            </w:r>
            <w:proofErr w:type="spellStart"/>
            <w:r>
              <w:t>монопотребителем</w:t>
            </w:r>
            <w:proofErr w:type="spellEnd"/>
            <w:r>
              <w:t xml:space="preserve"> (юридические лица, входящие в одну группу лиц с АО "</w:t>
            </w:r>
            <w:proofErr w:type="spellStart"/>
            <w:r>
              <w:t>АЭМ</w:t>
            </w:r>
            <w:proofErr w:type="spellEnd"/>
            <w:r>
              <w:t>-технологии", точки присоединения, которых к электрическим сетям ООО "</w:t>
            </w:r>
            <w:proofErr w:type="spellStart"/>
            <w:r>
              <w:t>ИЖЭК</w:t>
            </w:r>
            <w:proofErr w:type="spellEnd"/>
            <w:r>
              <w:t>" расположены в границах Территории Ижорский завод) (тарифы указываются без учета НДС)</w:t>
            </w:r>
          </w:p>
        </w:tc>
      </w:tr>
      <w:tr w:rsidR="008F4C6C">
        <w:tc>
          <w:tcPr>
            <w:tcW w:w="737" w:type="dxa"/>
          </w:tcPr>
          <w:p w:rsidR="008F4C6C" w:rsidRDefault="008F4C6C">
            <w:pPr>
              <w:pStyle w:val="ConsPlusNormal"/>
              <w:jc w:val="center"/>
            </w:pPr>
            <w:r>
              <w:t>1.1.</w:t>
            </w:r>
          </w:p>
        </w:tc>
        <w:tc>
          <w:tcPr>
            <w:tcW w:w="8334" w:type="dxa"/>
            <w:gridSpan w:val="4"/>
          </w:tcPr>
          <w:p w:rsidR="008F4C6C" w:rsidRDefault="008F4C6C">
            <w:pPr>
              <w:pStyle w:val="ConsPlusNormal"/>
            </w:pPr>
            <w:proofErr w:type="spellStart"/>
            <w:r>
              <w:t>Двухставочный</w:t>
            </w:r>
            <w:proofErr w:type="spellEnd"/>
            <w:r>
              <w:t xml:space="preserve"> тариф</w:t>
            </w:r>
          </w:p>
        </w:tc>
      </w:tr>
      <w:tr w:rsidR="008F4C6C">
        <w:tc>
          <w:tcPr>
            <w:tcW w:w="737" w:type="dxa"/>
          </w:tcPr>
          <w:p w:rsidR="008F4C6C" w:rsidRDefault="008F4C6C">
            <w:pPr>
              <w:pStyle w:val="ConsPlusNormal"/>
              <w:jc w:val="center"/>
            </w:pPr>
            <w:r>
              <w:t>1.1.1.</w:t>
            </w:r>
          </w:p>
        </w:tc>
        <w:tc>
          <w:tcPr>
            <w:tcW w:w="4025" w:type="dxa"/>
          </w:tcPr>
          <w:p w:rsidR="008F4C6C" w:rsidRDefault="008F4C6C">
            <w:pPr>
              <w:pStyle w:val="ConsPlusNormal"/>
            </w:pPr>
            <w:r>
              <w:t>- ставка за содержание электрических сетей</w:t>
            </w:r>
          </w:p>
        </w:tc>
        <w:tc>
          <w:tcPr>
            <w:tcW w:w="1587" w:type="dxa"/>
          </w:tcPr>
          <w:p w:rsidR="008F4C6C" w:rsidRDefault="008F4C6C">
            <w:pPr>
              <w:pStyle w:val="ConsPlusNormal"/>
              <w:jc w:val="center"/>
            </w:pPr>
            <w:r>
              <w:t>руб./</w:t>
            </w:r>
            <w:proofErr w:type="spellStart"/>
            <w:r>
              <w:t>МВт.мес</w:t>
            </w:r>
            <w:proofErr w:type="spellEnd"/>
            <w:r>
              <w:t>.</w:t>
            </w:r>
          </w:p>
        </w:tc>
        <w:tc>
          <w:tcPr>
            <w:tcW w:w="1361" w:type="dxa"/>
          </w:tcPr>
          <w:p w:rsidR="008F4C6C" w:rsidRDefault="008F4C6C">
            <w:pPr>
              <w:pStyle w:val="ConsPlusNormal"/>
              <w:jc w:val="center"/>
            </w:pPr>
            <w:r>
              <w:t>430131,87</w:t>
            </w:r>
          </w:p>
        </w:tc>
        <w:tc>
          <w:tcPr>
            <w:tcW w:w="1361" w:type="dxa"/>
          </w:tcPr>
          <w:p w:rsidR="008F4C6C" w:rsidRDefault="008F4C6C">
            <w:pPr>
              <w:pStyle w:val="ConsPlusNormal"/>
              <w:jc w:val="center"/>
            </w:pPr>
            <w:r>
              <w:t>430131,87</w:t>
            </w:r>
          </w:p>
        </w:tc>
      </w:tr>
      <w:tr w:rsidR="008F4C6C">
        <w:tc>
          <w:tcPr>
            <w:tcW w:w="737" w:type="dxa"/>
          </w:tcPr>
          <w:p w:rsidR="008F4C6C" w:rsidRDefault="008F4C6C">
            <w:pPr>
              <w:pStyle w:val="ConsPlusNormal"/>
              <w:jc w:val="center"/>
            </w:pPr>
            <w:r>
              <w:t>1.1.2.</w:t>
            </w:r>
          </w:p>
        </w:tc>
        <w:tc>
          <w:tcPr>
            <w:tcW w:w="4025" w:type="dxa"/>
          </w:tcPr>
          <w:p w:rsidR="008F4C6C" w:rsidRDefault="008F4C6C">
            <w:pPr>
              <w:pStyle w:val="ConsPlusNormal"/>
            </w:pPr>
            <w:r>
              <w:t>- ставка на оплату технологического расхода (потерь) в электрических сетях</w:t>
            </w:r>
          </w:p>
        </w:tc>
        <w:tc>
          <w:tcPr>
            <w:tcW w:w="1587" w:type="dxa"/>
          </w:tcPr>
          <w:p w:rsidR="008F4C6C" w:rsidRDefault="008F4C6C">
            <w:pPr>
              <w:pStyle w:val="ConsPlusNormal"/>
              <w:jc w:val="center"/>
            </w:pPr>
            <w:r>
              <w:t>руб./</w:t>
            </w:r>
            <w:proofErr w:type="spellStart"/>
            <w:r>
              <w:t>МВт.ч</w:t>
            </w:r>
            <w:proofErr w:type="spellEnd"/>
          </w:p>
        </w:tc>
        <w:tc>
          <w:tcPr>
            <w:tcW w:w="1361" w:type="dxa"/>
          </w:tcPr>
          <w:p w:rsidR="008F4C6C" w:rsidRDefault="008F4C6C">
            <w:pPr>
              <w:pStyle w:val="ConsPlusNormal"/>
              <w:jc w:val="center"/>
            </w:pPr>
            <w:r>
              <w:t>107,82</w:t>
            </w:r>
          </w:p>
        </w:tc>
        <w:tc>
          <w:tcPr>
            <w:tcW w:w="1361" w:type="dxa"/>
          </w:tcPr>
          <w:p w:rsidR="008F4C6C" w:rsidRDefault="008F4C6C">
            <w:pPr>
              <w:pStyle w:val="ConsPlusNormal"/>
              <w:jc w:val="center"/>
            </w:pPr>
            <w:r>
              <w:t>107,82</w:t>
            </w:r>
          </w:p>
        </w:tc>
      </w:tr>
      <w:tr w:rsidR="008F4C6C">
        <w:tc>
          <w:tcPr>
            <w:tcW w:w="737" w:type="dxa"/>
          </w:tcPr>
          <w:p w:rsidR="008F4C6C" w:rsidRDefault="008F4C6C">
            <w:pPr>
              <w:pStyle w:val="ConsPlusNormal"/>
              <w:jc w:val="center"/>
            </w:pPr>
            <w:r>
              <w:t>1.2.</w:t>
            </w:r>
          </w:p>
        </w:tc>
        <w:tc>
          <w:tcPr>
            <w:tcW w:w="4025" w:type="dxa"/>
          </w:tcPr>
          <w:p w:rsidR="008F4C6C" w:rsidRDefault="008F4C6C">
            <w:pPr>
              <w:pStyle w:val="ConsPlusNormal"/>
            </w:pPr>
            <w:proofErr w:type="spellStart"/>
            <w:r>
              <w:t>Одноставочный</w:t>
            </w:r>
            <w:proofErr w:type="spellEnd"/>
            <w:r>
              <w:t xml:space="preserve"> тариф</w:t>
            </w:r>
          </w:p>
        </w:tc>
        <w:tc>
          <w:tcPr>
            <w:tcW w:w="1587" w:type="dxa"/>
          </w:tcPr>
          <w:p w:rsidR="008F4C6C" w:rsidRDefault="008F4C6C">
            <w:pPr>
              <w:pStyle w:val="ConsPlusNormal"/>
              <w:jc w:val="center"/>
            </w:pPr>
            <w:r>
              <w:t>руб./</w:t>
            </w:r>
            <w:proofErr w:type="spellStart"/>
            <w:r>
              <w:t>кВт.ч</w:t>
            </w:r>
            <w:proofErr w:type="spellEnd"/>
          </w:p>
        </w:tc>
        <w:tc>
          <w:tcPr>
            <w:tcW w:w="1361" w:type="dxa"/>
          </w:tcPr>
          <w:p w:rsidR="008F4C6C" w:rsidRDefault="008F4C6C">
            <w:pPr>
              <w:pStyle w:val="ConsPlusNormal"/>
              <w:jc w:val="center"/>
            </w:pPr>
            <w:r>
              <w:t>0,69435</w:t>
            </w:r>
          </w:p>
        </w:tc>
        <w:tc>
          <w:tcPr>
            <w:tcW w:w="1361" w:type="dxa"/>
          </w:tcPr>
          <w:p w:rsidR="008F4C6C" w:rsidRDefault="008F4C6C">
            <w:pPr>
              <w:pStyle w:val="ConsPlusNormal"/>
              <w:jc w:val="center"/>
            </w:pPr>
            <w:r>
              <w:t>0,69435</w:t>
            </w:r>
          </w:p>
        </w:tc>
      </w:tr>
    </w:tbl>
    <w:p w:rsidR="008F4C6C" w:rsidRDefault="008F4C6C">
      <w:pPr>
        <w:pStyle w:val="ConsPlusNormal"/>
      </w:pPr>
    </w:p>
    <w:p w:rsidR="008F4C6C" w:rsidRDefault="008F4C6C">
      <w:pPr>
        <w:pStyle w:val="ConsPlusNormal"/>
        <w:jc w:val="right"/>
        <w:outlineLvl w:val="1"/>
      </w:pPr>
      <w:r>
        <w:t>Таблица 2</w:t>
      </w:r>
    </w:p>
    <w:p w:rsidR="008F4C6C" w:rsidRDefault="008F4C6C">
      <w:pPr>
        <w:pStyle w:val="ConsPlusNormal"/>
      </w:pPr>
    </w:p>
    <w:p w:rsidR="008F4C6C" w:rsidRDefault="008F4C6C">
      <w:pPr>
        <w:pStyle w:val="ConsPlusTitle"/>
        <w:jc w:val="center"/>
      </w:pPr>
      <w:r>
        <w:t>Необходимая валовая выручка,</w:t>
      </w:r>
    </w:p>
    <w:p w:rsidR="008F4C6C" w:rsidRDefault="008F4C6C">
      <w:pPr>
        <w:pStyle w:val="ConsPlusTitle"/>
        <w:jc w:val="center"/>
      </w:pPr>
      <w:r>
        <w:t>учтенная при установлении цен (тарифов) на услуги</w:t>
      </w:r>
    </w:p>
    <w:p w:rsidR="008F4C6C" w:rsidRDefault="008F4C6C">
      <w:pPr>
        <w:pStyle w:val="ConsPlusTitle"/>
        <w:jc w:val="center"/>
      </w:pPr>
      <w:r>
        <w:t>по передаче электрической энергии для сетевых организаций,</w:t>
      </w:r>
    </w:p>
    <w:p w:rsidR="008F4C6C" w:rsidRDefault="008F4C6C">
      <w:pPr>
        <w:pStyle w:val="ConsPlusTitle"/>
        <w:jc w:val="center"/>
      </w:pPr>
      <w:r>
        <w:t>обслуживающих преимущественно одного потребителя</w:t>
      </w:r>
    </w:p>
    <w:p w:rsidR="008F4C6C" w:rsidRDefault="008F4C6C">
      <w:pPr>
        <w:pStyle w:val="ConsPlusNormal"/>
      </w:pPr>
    </w:p>
    <w:p w:rsidR="008F4C6C" w:rsidRDefault="008F4C6C">
      <w:pPr>
        <w:pStyle w:val="ConsPlusTitle"/>
        <w:jc w:val="center"/>
        <w:outlineLvl w:val="2"/>
      </w:pPr>
      <w:r>
        <w:t>2025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2268"/>
        <w:gridCol w:w="2041"/>
        <w:gridCol w:w="1814"/>
      </w:tblGrid>
      <w:tr w:rsidR="008F4C6C">
        <w:tc>
          <w:tcPr>
            <w:tcW w:w="510" w:type="dxa"/>
            <w:vMerge w:val="restart"/>
          </w:tcPr>
          <w:p w:rsidR="008F4C6C" w:rsidRDefault="008F4C6C">
            <w:pPr>
              <w:pStyle w:val="ConsPlusNormal"/>
              <w:jc w:val="center"/>
            </w:pPr>
            <w:r>
              <w:t>N п/п</w:t>
            </w:r>
          </w:p>
        </w:tc>
        <w:tc>
          <w:tcPr>
            <w:tcW w:w="2438" w:type="dxa"/>
            <w:vMerge w:val="restart"/>
          </w:tcPr>
          <w:p w:rsidR="008F4C6C" w:rsidRDefault="008F4C6C">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268" w:type="dxa"/>
          </w:tcPr>
          <w:p w:rsidR="008F4C6C" w:rsidRDefault="008F4C6C">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041" w:type="dxa"/>
          </w:tcPr>
          <w:p w:rsidR="008F4C6C" w:rsidRDefault="008F4C6C">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814" w:type="dxa"/>
          </w:tcPr>
          <w:p w:rsidR="008F4C6C" w:rsidRDefault="008F4C6C">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8F4C6C">
        <w:tc>
          <w:tcPr>
            <w:tcW w:w="510" w:type="dxa"/>
            <w:vMerge/>
          </w:tcPr>
          <w:p w:rsidR="008F4C6C" w:rsidRDefault="008F4C6C">
            <w:pPr>
              <w:pStyle w:val="ConsPlusNormal"/>
            </w:pPr>
          </w:p>
        </w:tc>
        <w:tc>
          <w:tcPr>
            <w:tcW w:w="2438" w:type="dxa"/>
            <w:vMerge/>
          </w:tcPr>
          <w:p w:rsidR="008F4C6C" w:rsidRDefault="008F4C6C">
            <w:pPr>
              <w:pStyle w:val="ConsPlusNormal"/>
            </w:pPr>
          </w:p>
        </w:tc>
        <w:tc>
          <w:tcPr>
            <w:tcW w:w="2268" w:type="dxa"/>
          </w:tcPr>
          <w:p w:rsidR="008F4C6C" w:rsidRDefault="008F4C6C">
            <w:pPr>
              <w:pStyle w:val="ConsPlusNormal"/>
              <w:jc w:val="center"/>
            </w:pPr>
            <w:r>
              <w:t>тыс. руб.</w:t>
            </w:r>
          </w:p>
        </w:tc>
        <w:tc>
          <w:tcPr>
            <w:tcW w:w="2041" w:type="dxa"/>
          </w:tcPr>
          <w:p w:rsidR="008F4C6C" w:rsidRDefault="008F4C6C">
            <w:pPr>
              <w:pStyle w:val="ConsPlusNormal"/>
              <w:jc w:val="center"/>
            </w:pPr>
            <w:r>
              <w:t>тыс. руб.</w:t>
            </w:r>
          </w:p>
        </w:tc>
        <w:tc>
          <w:tcPr>
            <w:tcW w:w="1814" w:type="dxa"/>
          </w:tcPr>
          <w:p w:rsidR="008F4C6C" w:rsidRDefault="008F4C6C">
            <w:pPr>
              <w:pStyle w:val="ConsPlusNormal"/>
              <w:jc w:val="center"/>
            </w:pPr>
            <w:r>
              <w:t xml:space="preserve">млн </w:t>
            </w:r>
            <w:proofErr w:type="spellStart"/>
            <w:r>
              <w:t>кВт.ч</w:t>
            </w:r>
            <w:proofErr w:type="spellEnd"/>
          </w:p>
        </w:tc>
      </w:tr>
      <w:tr w:rsidR="008F4C6C">
        <w:tc>
          <w:tcPr>
            <w:tcW w:w="510" w:type="dxa"/>
          </w:tcPr>
          <w:p w:rsidR="008F4C6C" w:rsidRDefault="008F4C6C">
            <w:pPr>
              <w:pStyle w:val="ConsPlusNormal"/>
              <w:jc w:val="center"/>
            </w:pPr>
            <w:r>
              <w:t>1.</w:t>
            </w:r>
          </w:p>
        </w:tc>
        <w:tc>
          <w:tcPr>
            <w:tcW w:w="2438" w:type="dxa"/>
          </w:tcPr>
          <w:p w:rsidR="008F4C6C" w:rsidRDefault="008F4C6C">
            <w:pPr>
              <w:pStyle w:val="ConsPlusNormal"/>
              <w:jc w:val="center"/>
            </w:pPr>
            <w:r>
              <w:t>ООО "</w:t>
            </w:r>
            <w:proofErr w:type="spellStart"/>
            <w:r>
              <w:t>ИЖЭК</w:t>
            </w:r>
            <w:proofErr w:type="spellEnd"/>
            <w:r>
              <w:t>"</w:t>
            </w:r>
          </w:p>
        </w:tc>
        <w:tc>
          <w:tcPr>
            <w:tcW w:w="2268" w:type="dxa"/>
          </w:tcPr>
          <w:p w:rsidR="008F4C6C" w:rsidRDefault="008F4C6C">
            <w:pPr>
              <w:pStyle w:val="ConsPlusNormal"/>
              <w:jc w:val="center"/>
            </w:pPr>
            <w:r>
              <w:t>103852,26</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r w:rsidR="008F4C6C">
        <w:tc>
          <w:tcPr>
            <w:tcW w:w="2948" w:type="dxa"/>
            <w:gridSpan w:val="2"/>
          </w:tcPr>
          <w:p w:rsidR="008F4C6C" w:rsidRDefault="008F4C6C">
            <w:pPr>
              <w:pStyle w:val="ConsPlusNormal"/>
              <w:jc w:val="center"/>
            </w:pPr>
            <w:r>
              <w:t>Всего</w:t>
            </w:r>
          </w:p>
        </w:tc>
        <w:tc>
          <w:tcPr>
            <w:tcW w:w="2268" w:type="dxa"/>
          </w:tcPr>
          <w:p w:rsidR="008F4C6C" w:rsidRDefault="008F4C6C">
            <w:pPr>
              <w:pStyle w:val="ConsPlusNormal"/>
              <w:jc w:val="center"/>
            </w:pPr>
            <w:r>
              <w:t>103852,26</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bl>
    <w:p w:rsidR="008F4C6C" w:rsidRDefault="008F4C6C">
      <w:pPr>
        <w:pStyle w:val="ConsPlusNormal"/>
      </w:pPr>
    </w:p>
    <w:p w:rsidR="008F4C6C" w:rsidRDefault="008F4C6C">
      <w:pPr>
        <w:pStyle w:val="ConsPlusTitle"/>
        <w:jc w:val="center"/>
        <w:outlineLvl w:val="2"/>
      </w:pPr>
      <w:r>
        <w:t>2026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2268"/>
        <w:gridCol w:w="2041"/>
        <w:gridCol w:w="1814"/>
      </w:tblGrid>
      <w:tr w:rsidR="008F4C6C">
        <w:tc>
          <w:tcPr>
            <w:tcW w:w="510" w:type="dxa"/>
            <w:vMerge w:val="restart"/>
          </w:tcPr>
          <w:p w:rsidR="008F4C6C" w:rsidRDefault="008F4C6C">
            <w:pPr>
              <w:pStyle w:val="ConsPlusNormal"/>
              <w:jc w:val="center"/>
            </w:pPr>
            <w:r>
              <w:t>N п/п</w:t>
            </w:r>
          </w:p>
        </w:tc>
        <w:tc>
          <w:tcPr>
            <w:tcW w:w="2438" w:type="dxa"/>
            <w:vMerge w:val="restart"/>
          </w:tcPr>
          <w:p w:rsidR="008F4C6C" w:rsidRDefault="008F4C6C">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268" w:type="dxa"/>
          </w:tcPr>
          <w:p w:rsidR="008F4C6C" w:rsidRDefault="008F4C6C">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041" w:type="dxa"/>
          </w:tcPr>
          <w:p w:rsidR="008F4C6C" w:rsidRDefault="008F4C6C">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814" w:type="dxa"/>
          </w:tcPr>
          <w:p w:rsidR="008F4C6C" w:rsidRDefault="008F4C6C">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8F4C6C">
        <w:tc>
          <w:tcPr>
            <w:tcW w:w="510" w:type="dxa"/>
            <w:vMerge/>
          </w:tcPr>
          <w:p w:rsidR="008F4C6C" w:rsidRDefault="008F4C6C">
            <w:pPr>
              <w:pStyle w:val="ConsPlusNormal"/>
            </w:pPr>
          </w:p>
        </w:tc>
        <w:tc>
          <w:tcPr>
            <w:tcW w:w="2438" w:type="dxa"/>
            <w:vMerge/>
          </w:tcPr>
          <w:p w:rsidR="008F4C6C" w:rsidRDefault="008F4C6C">
            <w:pPr>
              <w:pStyle w:val="ConsPlusNormal"/>
            </w:pPr>
          </w:p>
        </w:tc>
        <w:tc>
          <w:tcPr>
            <w:tcW w:w="2268" w:type="dxa"/>
          </w:tcPr>
          <w:p w:rsidR="008F4C6C" w:rsidRDefault="008F4C6C">
            <w:pPr>
              <w:pStyle w:val="ConsPlusNormal"/>
              <w:jc w:val="center"/>
            </w:pPr>
            <w:r>
              <w:t>тыс. руб.</w:t>
            </w:r>
          </w:p>
        </w:tc>
        <w:tc>
          <w:tcPr>
            <w:tcW w:w="2041" w:type="dxa"/>
          </w:tcPr>
          <w:p w:rsidR="008F4C6C" w:rsidRDefault="008F4C6C">
            <w:pPr>
              <w:pStyle w:val="ConsPlusNormal"/>
              <w:jc w:val="center"/>
            </w:pPr>
            <w:r>
              <w:t>тыс. руб.</w:t>
            </w:r>
          </w:p>
        </w:tc>
        <w:tc>
          <w:tcPr>
            <w:tcW w:w="1814" w:type="dxa"/>
          </w:tcPr>
          <w:p w:rsidR="008F4C6C" w:rsidRDefault="008F4C6C">
            <w:pPr>
              <w:pStyle w:val="ConsPlusNormal"/>
              <w:jc w:val="center"/>
            </w:pPr>
            <w:r>
              <w:t xml:space="preserve">млн </w:t>
            </w:r>
            <w:proofErr w:type="spellStart"/>
            <w:r>
              <w:t>кВт.ч</w:t>
            </w:r>
            <w:proofErr w:type="spellEnd"/>
          </w:p>
        </w:tc>
      </w:tr>
      <w:tr w:rsidR="008F4C6C">
        <w:tc>
          <w:tcPr>
            <w:tcW w:w="510" w:type="dxa"/>
          </w:tcPr>
          <w:p w:rsidR="008F4C6C" w:rsidRDefault="008F4C6C">
            <w:pPr>
              <w:pStyle w:val="ConsPlusNormal"/>
              <w:jc w:val="center"/>
            </w:pPr>
            <w:r>
              <w:t>1.</w:t>
            </w:r>
          </w:p>
        </w:tc>
        <w:tc>
          <w:tcPr>
            <w:tcW w:w="2438" w:type="dxa"/>
          </w:tcPr>
          <w:p w:rsidR="008F4C6C" w:rsidRDefault="008F4C6C">
            <w:pPr>
              <w:pStyle w:val="ConsPlusNormal"/>
              <w:jc w:val="center"/>
            </w:pPr>
            <w:r>
              <w:t>ООО "</w:t>
            </w:r>
            <w:proofErr w:type="spellStart"/>
            <w:r>
              <w:t>ИЖЭК</w:t>
            </w:r>
            <w:proofErr w:type="spellEnd"/>
            <w:r>
              <w:t>"</w:t>
            </w:r>
          </w:p>
        </w:tc>
        <w:tc>
          <w:tcPr>
            <w:tcW w:w="2268" w:type="dxa"/>
          </w:tcPr>
          <w:p w:rsidR="008F4C6C" w:rsidRDefault="008F4C6C">
            <w:pPr>
              <w:pStyle w:val="ConsPlusNormal"/>
              <w:jc w:val="center"/>
            </w:pPr>
            <w:r>
              <w:t>119459,29</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r w:rsidR="008F4C6C">
        <w:tc>
          <w:tcPr>
            <w:tcW w:w="2948" w:type="dxa"/>
            <w:gridSpan w:val="2"/>
          </w:tcPr>
          <w:p w:rsidR="008F4C6C" w:rsidRDefault="008F4C6C">
            <w:pPr>
              <w:pStyle w:val="ConsPlusNormal"/>
              <w:jc w:val="center"/>
            </w:pPr>
            <w:r>
              <w:t>Всего</w:t>
            </w:r>
          </w:p>
        </w:tc>
        <w:tc>
          <w:tcPr>
            <w:tcW w:w="2268" w:type="dxa"/>
          </w:tcPr>
          <w:p w:rsidR="008F4C6C" w:rsidRDefault="008F4C6C">
            <w:pPr>
              <w:pStyle w:val="ConsPlusNormal"/>
              <w:jc w:val="center"/>
            </w:pPr>
            <w:r>
              <w:t>119459,29</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bl>
    <w:p w:rsidR="008F4C6C" w:rsidRDefault="008F4C6C">
      <w:pPr>
        <w:pStyle w:val="ConsPlusNormal"/>
      </w:pPr>
    </w:p>
    <w:p w:rsidR="008F4C6C" w:rsidRDefault="008F4C6C">
      <w:pPr>
        <w:pStyle w:val="ConsPlusTitle"/>
        <w:jc w:val="center"/>
        <w:outlineLvl w:val="2"/>
      </w:pPr>
      <w:r>
        <w:t>2027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2268"/>
        <w:gridCol w:w="2041"/>
        <w:gridCol w:w="1814"/>
      </w:tblGrid>
      <w:tr w:rsidR="008F4C6C">
        <w:tc>
          <w:tcPr>
            <w:tcW w:w="510" w:type="dxa"/>
            <w:vMerge w:val="restart"/>
          </w:tcPr>
          <w:p w:rsidR="008F4C6C" w:rsidRDefault="008F4C6C">
            <w:pPr>
              <w:pStyle w:val="ConsPlusNormal"/>
              <w:jc w:val="center"/>
            </w:pPr>
            <w:r>
              <w:t>N п/п</w:t>
            </w:r>
          </w:p>
        </w:tc>
        <w:tc>
          <w:tcPr>
            <w:tcW w:w="2438" w:type="dxa"/>
            <w:vMerge w:val="restart"/>
          </w:tcPr>
          <w:p w:rsidR="008F4C6C" w:rsidRDefault="008F4C6C">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268" w:type="dxa"/>
          </w:tcPr>
          <w:p w:rsidR="008F4C6C" w:rsidRDefault="008F4C6C">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041" w:type="dxa"/>
          </w:tcPr>
          <w:p w:rsidR="008F4C6C" w:rsidRDefault="008F4C6C">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814" w:type="dxa"/>
          </w:tcPr>
          <w:p w:rsidR="008F4C6C" w:rsidRDefault="008F4C6C">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8F4C6C">
        <w:tc>
          <w:tcPr>
            <w:tcW w:w="510" w:type="dxa"/>
            <w:vMerge/>
          </w:tcPr>
          <w:p w:rsidR="008F4C6C" w:rsidRDefault="008F4C6C">
            <w:pPr>
              <w:pStyle w:val="ConsPlusNormal"/>
            </w:pPr>
          </w:p>
        </w:tc>
        <w:tc>
          <w:tcPr>
            <w:tcW w:w="2438" w:type="dxa"/>
            <w:vMerge/>
          </w:tcPr>
          <w:p w:rsidR="008F4C6C" w:rsidRDefault="008F4C6C">
            <w:pPr>
              <w:pStyle w:val="ConsPlusNormal"/>
            </w:pPr>
          </w:p>
        </w:tc>
        <w:tc>
          <w:tcPr>
            <w:tcW w:w="2268" w:type="dxa"/>
          </w:tcPr>
          <w:p w:rsidR="008F4C6C" w:rsidRDefault="008F4C6C">
            <w:pPr>
              <w:pStyle w:val="ConsPlusNormal"/>
              <w:jc w:val="center"/>
            </w:pPr>
            <w:r>
              <w:t>тыс. руб.</w:t>
            </w:r>
          </w:p>
        </w:tc>
        <w:tc>
          <w:tcPr>
            <w:tcW w:w="2041" w:type="dxa"/>
          </w:tcPr>
          <w:p w:rsidR="008F4C6C" w:rsidRDefault="008F4C6C">
            <w:pPr>
              <w:pStyle w:val="ConsPlusNormal"/>
              <w:jc w:val="center"/>
            </w:pPr>
            <w:r>
              <w:t>тыс. руб.</w:t>
            </w:r>
          </w:p>
        </w:tc>
        <w:tc>
          <w:tcPr>
            <w:tcW w:w="1814" w:type="dxa"/>
          </w:tcPr>
          <w:p w:rsidR="008F4C6C" w:rsidRDefault="008F4C6C">
            <w:pPr>
              <w:pStyle w:val="ConsPlusNormal"/>
              <w:jc w:val="center"/>
            </w:pPr>
            <w:r>
              <w:t xml:space="preserve">млн </w:t>
            </w:r>
            <w:proofErr w:type="spellStart"/>
            <w:r>
              <w:t>кВт.ч</w:t>
            </w:r>
            <w:proofErr w:type="spellEnd"/>
          </w:p>
        </w:tc>
      </w:tr>
      <w:tr w:rsidR="008F4C6C">
        <w:tc>
          <w:tcPr>
            <w:tcW w:w="510" w:type="dxa"/>
          </w:tcPr>
          <w:p w:rsidR="008F4C6C" w:rsidRDefault="008F4C6C">
            <w:pPr>
              <w:pStyle w:val="ConsPlusNormal"/>
              <w:jc w:val="center"/>
            </w:pPr>
            <w:r>
              <w:t>1.</w:t>
            </w:r>
          </w:p>
        </w:tc>
        <w:tc>
          <w:tcPr>
            <w:tcW w:w="2438" w:type="dxa"/>
          </w:tcPr>
          <w:p w:rsidR="008F4C6C" w:rsidRDefault="008F4C6C">
            <w:pPr>
              <w:pStyle w:val="ConsPlusNormal"/>
              <w:jc w:val="center"/>
            </w:pPr>
            <w:r>
              <w:t>ООО "</w:t>
            </w:r>
            <w:proofErr w:type="spellStart"/>
            <w:r>
              <w:t>ИЖЭК</w:t>
            </w:r>
            <w:proofErr w:type="spellEnd"/>
            <w:r>
              <w:t>"</w:t>
            </w:r>
          </w:p>
        </w:tc>
        <w:tc>
          <w:tcPr>
            <w:tcW w:w="2268" w:type="dxa"/>
          </w:tcPr>
          <w:p w:rsidR="008F4C6C" w:rsidRDefault="008F4C6C">
            <w:pPr>
              <w:pStyle w:val="ConsPlusNormal"/>
              <w:jc w:val="center"/>
            </w:pPr>
            <w:r>
              <w:t>121646,21</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r w:rsidR="008F4C6C">
        <w:tc>
          <w:tcPr>
            <w:tcW w:w="2948" w:type="dxa"/>
            <w:gridSpan w:val="2"/>
          </w:tcPr>
          <w:p w:rsidR="008F4C6C" w:rsidRDefault="008F4C6C">
            <w:pPr>
              <w:pStyle w:val="ConsPlusNormal"/>
              <w:jc w:val="center"/>
            </w:pPr>
            <w:r>
              <w:t>Всего</w:t>
            </w:r>
          </w:p>
        </w:tc>
        <w:tc>
          <w:tcPr>
            <w:tcW w:w="2268" w:type="dxa"/>
          </w:tcPr>
          <w:p w:rsidR="008F4C6C" w:rsidRDefault="008F4C6C">
            <w:pPr>
              <w:pStyle w:val="ConsPlusNormal"/>
              <w:jc w:val="center"/>
            </w:pPr>
            <w:r>
              <w:t>121646,21</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bl>
    <w:p w:rsidR="008F4C6C" w:rsidRDefault="008F4C6C">
      <w:pPr>
        <w:pStyle w:val="ConsPlusNormal"/>
      </w:pPr>
    </w:p>
    <w:p w:rsidR="008F4C6C" w:rsidRDefault="008F4C6C">
      <w:pPr>
        <w:pStyle w:val="ConsPlusTitle"/>
        <w:jc w:val="center"/>
        <w:outlineLvl w:val="2"/>
      </w:pPr>
      <w:r>
        <w:t>2028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2268"/>
        <w:gridCol w:w="2041"/>
        <w:gridCol w:w="1814"/>
      </w:tblGrid>
      <w:tr w:rsidR="008F4C6C">
        <w:tc>
          <w:tcPr>
            <w:tcW w:w="510" w:type="dxa"/>
            <w:vMerge w:val="restart"/>
          </w:tcPr>
          <w:p w:rsidR="008F4C6C" w:rsidRDefault="008F4C6C">
            <w:pPr>
              <w:pStyle w:val="ConsPlusNormal"/>
              <w:jc w:val="center"/>
            </w:pPr>
            <w:r>
              <w:t>N п/п</w:t>
            </w:r>
          </w:p>
        </w:tc>
        <w:tc>
          <w:tcPr>
            <w:tcW w:w="2438" w:type="dxa"/>
            <w:vMerge w:val="restart"/>
          </w:tcPr>
          <w:p w:rsidR="008F4C6C" w:rsidRDefault="008F4C6C">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268" w:type="dxa"/>
          </w:tcPr>
          <w:p w:rsidR="008F4C6C" w:rsidRDefault="008F4C6C">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041" w:type="dxa"/>
          </w:tcPr>
          <w:p w:rsidR="008F4C6C" w:rsidRDefault="008F4C6C">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814" w:type="dxa"/>
          </w:tcPr>
          <w:p w:rsidR="008F4C6C" w:rsidRDefault="008F4C6C">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8F4C6C">
        <w:tc>
          <w:tcPr>
            <w:tcW w:w="510" w:type="dxa"/>
            <w:vMerge/>
          </w:tcPr>
          <w:p w:rsidR="008F4C6C" w:rsidRDefault="008F4C6C">
            <w:pPr>
              <w:pStyle w:val="ConsPlusNormal"/>
            </w:pPr>
          </w:p>
        </w:tc>
        <w:tc>
          <w:tcPr>
            <w:tcW w:w="2438" w:type="dxa"/>
            <w:vMerge/>
          </w:tcPr>
          <w:p w:rsidR="008F4C6C" w:rsidRDefault="008F4C6C">
            <w:pPr>
              <w:pStyle w:val="ConsPlusNormal"/>
            </w:pPr>
          </w:p>
        </w:tc>
        <w:tc>
          <w:tcPr>
            <w:tcW w:w="2268" w:type="dxa"/>
          </w:tcPr>
          <w:p w:rsidR="008F4C6C" w:rsidRDefault="008F4C6C">
            <w:pPr>
              <w:pStyle w:val="ConsPlusNormal"/>
              <w:jc w:val="center"/>
            </w:pPr>
            <w:r>
              <w:t>тыс. руб.</w:t>
            </w:r>
          </w:p>
        </w:tc>
        <w:tc>
          <w:tcPr>
            <w:tcW w:w="2041" w:type="dxa"/>
          </w:tcPr>
          <w:p w:rsidR="008F4C6C" w:rsidRDefault="008F4C6C">
            <w:pPr>
              <w:pStyle w:val="ConsPlusNormal"/>
              <w:jc w:val="center"/>
            </w:pPr>
            <w:r>
              <w:t>тыс. руб.</w:t>
            </w:r>
          </w:p>
        </w:tc>
        <w:tc>
          <w:tcPr>
            <w:tcW w:w="1814" w:type="dxa"/>
          </w:tcPr>
          <w:p w:rsidR="008F4C6C" w:rsidRDefault="008F4C6C">
            <w:pPr>
              <w:pStyle w:val="ConsPlusNormal"/>
              <w:jc w:val="center"/>
            </w:pPr>
            <w:r>
              <w:t xml:space="preserve">млн </w:t>
            </w:r>
            <w:proofErr w:type="spellStart"/>
            <w:r>
              <w:t>кВт.ч</w:t>
            </w:r>
            <w:proofErr w:type="spellEnd"/>
          </w:p>
        </w:tc>
      </w:tr>
      <w:tr w:rsidR="008F4C6C">
        <w:tc>
          <w:tcPr>
            <w:tcW w:w="510" w:type="dxa"/>
          </w:tcPr>
          <w:p w:rsidR="008F4C6C" w:rsidRDefault="008F4C6C">
            <w:pPr>
              <w:pStyle w:val="ConsPlusNormal"/>
              <w:jc w:val="center"/>
            </w:pPr>
            <w:r>
              <w:t>1.</w:t>
            </w:r>
          </w:p>
        </w:tc>
        <w:tc>
          <w:tcPr>
            <w:tcW w:w="2438" w:type="dxa"/>
          </w:tcPr>
          <w:p w:rsidR="008F4C6C" w:rsidRDefault="008F4C6C">
            <w:pPr>
              <w:pStyle w:val="ConsPlusNormal"/>
              <w:jc w:val="center"/>
            </w:pPr>
            <w:r>
              <w:t>ООО "</w:t>
            </w:r>
            <w:proofErr w:type="spellStart"/>
            <w:r>
              <w:t>ИЖЭК</w:t>
            </w:r>
            <w:proofErr w:type="spellEnd"/>
            <w:r>
              <w:t>"</w:t>
            </w:r>
          </w:p>
        </w:tc>
        <w:tc>
          <w:tcPr>
            <w:tcW w:w="2268" w:type="dxa"/>
          </w:tcPr>
          <w:p w:rsidR="008F4C6C" w:rsidRDefault="008F4C6C">
            <w:pPr>
              <w:pStyle w:val="ConsPlusNormal"/>
              <w:jc w:val="center"/>
            </w:pPr>
            <w:r>
              <w:t>123897,86</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r w:rsidR="008F4C6C">
        <w:tc>
          <w:tcPr>
            <w:tcW w:w="2948" w:type="dxa"/>
            <w:gridSpan w:val="2"/>
          </w:tcPr>
          <w:p w:rsidR="008F4C6C" w:rsidRDefault="008F4C6C">
            <w:pPr>
              <w:pStyle w:val="ConsPlusNormal"/>
              <w:jc w:val="center"/>
            </w:pPr>
            <w:r>
              <w:t>Всего</w:t>
            </w:r>
          </w:p>
        </w:tc>
        <w:tc>
          <w:tcPr>
            <w:tcW w:w="2268" w:type="dxa"/>
          </w:tcPr>
          <w:p w:rsidR="008F4C6C" w:rsidRDefault="008F4C6C">
            <w:pPr>
              <w:pStyle w:val="ConsPlusNormal"/>
              <w:jc w:val="center"/>
            </w:pPr>
            <w:r>
              <w:t>123897,86</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bl>
    <w:p w:rsidR="008F4C6C" w:rsidRDefault="008F4C6C">
      <w:pPr>
        <w:pStyle w:val="ConsPlusNormal"/>
      </w:pPr>
    </w:p>
    <w:p w:rsidR="008F4C6C" w:rsidRDefault="008F4C6C">
      <w:pPr>
        <w:pStyle w:val="ConsPlusTitle"/>
        <w:jc w:val="center"/>
        <w:outlineLvl w:val="2"/>
      </w:pPr>
      <w:r>
        <w:t>2029 год</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2268"/>
        <w:gridCol w:w="2041"/>
        <w:gridCol w:w="1814"/>
      </w:tblGrid>
      <w:tr w:rsidR="008F4C6C">
        <w:tc>
          <w:tcPr>
            <w:tcW w:w="510" w:type="dxa"/>
            <w:vMerge w:val="restart"/>
          </w:tcPr>
          <w:p w:rsidR="008F4C6C" w:rsidRDefault="008F4C6C">
            <w:pPr>
              <w:pStyle w:val="ConsPlusNormal"/>
              <w:jc w:val="center"/>
            </w:pPr>
            <w:r>
              <w:t>N п/п</w:t>
            </w:r>
          </w:p>
        </w:tc>
        <w:tc>
          <w:tcPr>
            <w:tcW w:w="2438" w:type="dxa"/>
            <w:vMerge w:val="restart"/>
          </w:tcPr>
          <w:p w:rsidR="008F4C6C" w:rsidRDefault="008F4C6C">
            <w:pPr>
              <w:pStyle w:val="ConsPlusNormal"/>
              <w:jc w:val="center"/>
            </w:pPr>
            <w:r>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268" w:type="dxa"/>
          </w:tcPr>
          <w:p w:rsidR="008F4C6C" w:rsidRDefault="008F4C6C">
            <w:pPr>
              <w:pStyle w:val="ConsPlusNormal"/>
              <w:jc w:val="center"/>
            </w:pPr>
            <w:r>
              <w:t>Необходимая валовая выручка сетевых организаций без учета оплаты потерь, учтенная при утверждении (расчете) цен (тарифов) на услуги по передаче электрической энергии для сетевых организаций, обслуживающих преимущественно одного потребителя</w:t>
            </w:r>
          </w:p>
        </w:tc>
        <w:tc>
          <w:tcPr>
            <w:tcW w:w="2041" w:type="dxa"/>
          </w:tcPr>
          <w:p w:rsidR="008F4C6C" w:rsidRDefault="008F4C6C">
            <w:pPr>
              <w:pStyle w:val="ConsPlusNormal"/>
              <w:jc w:val="center"/>
            </w:pPr>
            <w: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814" w:type="dxa"/>
          </w:tcPr>
          <w:p w:rsidR="008F4C6C" w:rsidRDefault="008F4C6C">
            <w:pPr>
              <w:pStyle w:val="ConsPlusNormal"/>
              <w:jc w:val="center"/>
            </w:pPr>
            <w:r>
              <w:t>Величина потерь электрической энергии при ее передаче по электрическим сетям, учтенная при формировании регулируемых цен (тарифов)</w:t>
            </w:r>
          </w:p>
        </w:tc>
      </w:tr>
      <w:tr w:rsidR="008F4C6C">
        <w:tc>
          <w:tcPr>
            <w:tcW w:w="510" w:type="dxa"/>
            <w:vMerge/>
          </w:tcPr>
          <w:p w:rsidR="008F4C6C" w:rsidRDefault="008F4C6C">
            <w:pPr>
              <w:pStyle w:val="ConsPlusNormal"/>
            </w:pPr>
          </w:p>
        </w:tc>
        <w:tc>
          <w:tcPr>
            <w:tcW w:w="2438" w:type="dxa"/>
            <w:vMerge/>
          </w:tcPr>
          <w:p w:rsidR="008F4C6C" w:rsidRDefault="008F4C6C">
            <w:pPr>
              <w:pStyle w:val="ConsPlusNormal"/>
            </w:pPr>
          </w:p>
        </w:tc>
        <w:tc>
          <w:tcPr>
            <w:tcW w:w="2268" w:type="dxa"/>
          </w:tcPr>
          <w:p w:rsidR="008F4C6C" w:rsidRDefault="008F4C6C">
            <w:pPr>
              <w:pStyle w:val="ConsPlusNormal"/>
              <w:jc w:val="center"/>
            </w:pPr>
            <w:r>
              <w:t>тыс. руб.</w:t>
            </w:r>
          </w:p>
        </w:tc>
        <w:tc>
          <w:tcPr>
            <w:tcW w:w="2041" w:type="dxa"/>
          </w:tcPr>
          <w:p w:rsidR="008F4C6C" w:rsidRDefault="008F4C6C">
            <w:pPr>
              <w:pStyle w:val="ConsPlusNormal"/>
              <w:jc w:val="center"/>
            </w:pPr>
            <w:r>
              <w:t>тыс. руб.</w:t>
            </w:r>
          </w:p>
        </w:tc>
        <w:tc>
          <w:tcPr>
            <w:tcW w:w="1814" w:type="dxa"/>
          </w:tcPr>
          <w:p w:rsidR="008F4C6C" w:rsidRDefault="008F4C6C">
            <w:pPr>
              <w:pStyle w:val="ConsPlusNormal"/>
              <w:jc w:val="center"/>
            </w:pPr>
            <w:r>
              <w:t xml:space="preserve">млн </w:t>
            </w:r>
            <w:proofErr w:type="spellStart"/>
            <w:r>
              <w:t>кВт.ч</w:t>
            </w:r>
            <w:proofErr w:type="spellEnd"/>
          </w:p>
        </w:tc>
      </w:tr>
      <w:tr w:rsidR="008F4C6C">
        <w:tc>
          <w:tcPr>
            <w:tcW w:w="510" w:type="dxa"/>
          </w:tcPr>
          <w:p w:rsidR="008F4C6C" w:rsidRDefault="008F4C6C">
            <w:pPr>
              <w:pStyle w:val="ConsPlusNormal"/>
              <w:jc w:val="center"/>
            </w:pPr>
            <w:r>
              <w:t>1.</w:t>
            </w:r>
          </w:p>
        </w:tc>
        <w:tc>
          <w:tcPr>
            <w:tcW w:w="2438" w:type="dxa"/>
          </w:tcPr>
          <w:p w:rsidR="008F4C6C" w:rsidRDefault="008F4C6C">
            <w:pPr>
              <w:pStyle w:val="ConsPlusNormal"/>
              <w:jc w:val="center"/>
            </w:pPr>
            <w:r>
              <w:t>ООО "</w:t>
            </w:r>
            <w:proofErr w:type="spellStart"/>
            <w:r>
              <w:t>ИЖЭК</w:t>
            </w:r>
            <w:proofErr w:type="spellEnd"/>
            <w:r>
              <w:t>"</w:t>
            </w:r>
          </w:p>
        </w:tc>
        <w:tc>
          <w:tcPr>
            <w:tcW w:w="2268" w:type="dxa"/>
          </w:tcPr>
          <w:p w:rsidR="008F4C6C" w:rsidRDefault="008F4C6C">
            <w:pPr>
              <w:pStyle w:val="ConsPlusNormal"/>
              <w:jc w:val="center"/>
            </w:pPr>
            <w:r>
              <w:t>126216,17</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r w:rsidR="008F4C6C">
        <w:tc>
          <w:tcPr>
            <w:tcW w:w="2948" w:type="dxa"/>
            <w:gridSpan w:val="2"/>
          </w:tcPr>
          <w:p w:rsidR="008F4C6C" w:rsidRDefault="008F4C6C">
            <w:pPr>
              <w:pStyle w:val="ConsPlusNormal"/>
              <w:jc w:val="center"/>
            </w:pPr>
            <w:r>
              <w:t>Всего</w:t>
            </w:r>
          </w:p>
        </w:tc>
        <w:tc>
          <w:tcPr>
            <w:tcW w:w="2268" w:type="dxa"/>
          </w:tcPr>
          <w:p w:rsidR="008F4C6C" w:rsidRDefault="008F4C6C">
            <w:pPr>
              <w:pStyle w:val="ConsPlusNormal"/>
              <w:jc w:val="center"/>
            </w:pPr>
            <w:r>
              <w:t>126216,17</w:t>
            </w:r>
          </w:p>
        </w:tc>
        <w:tc>
          <w:tcPr>
            <w:tcW w:w="2041" w:type="dxa"/>
          </w:tcPr>
          <w:p w:rsidR="008F4C6C" w:rsidRDefault="008F4C6C">
            <w:pPr>
              <w:pStyle w:val="ConsPlusNormal"/>
              <w:jc w:val="center"/>
            </w:pPr>
            <w:r>
              <w:t>0,00</w:t>
            </w:r>
          </w:p>
        </w:tc>
        <w:tc>
          <w:tcPr>
            <w:tcW w:w="1814" w:type="dxa"/>
          </w:tcPr>
          <w:p w:rsidR="008F4C6C" w:rsidRDefault="008F4C6C">
            <w:pPr>
              <w:pStyle w:val="ConsPlusNormal"/>
              <w:jc w:val="center"/>
            </w:pPr>
            <w:r>
              <w:t>5,45</w:t>
            </w:r>
          </w:p>
        </w:tc>
      </w:tr>
    </w:tbl>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jc w:val="right"/>
        <w:outlineLvl w:val="0"/>
      </w:pPr>
      <w:r>
        <w:t>ПРИЛОЖЕНИЕ 4</w:t>
      </w:r>
    </w:p>
    <w:p w:rsidR="008F4C6C" w:rsidRDefault="008F4C6C">
      <w:pPr>
        <w:pStyle w:val="ConsPlusNormal"/>
        <w:jc w:val="right"/>
      </w:pPr>
      <w:r>
        <w:t>к распоряжению</w:t>
      </w:r>
    </w:p>
    <w:p w:rsidR="008F4C6C" w:rsidRDefault="008F4C6C">
      <w:pPr>
        <w:pStyle w:val="ConsPlusNormal"/>
        <w:jc w:val="right"/>
      </w:pPr>
      <w:r>
        <w:t>Комитета по тарифам</w:t>
      </w:r>
    </w:p>
    <w:p w:rsidR="008F4C6C" w:rsidRDefault="008F4C6C">
      <w:pPr>
        <w:pStyle w:val="ConsPlusNormal"/>
        <w:jc w:val="right"/>
      </w:pPr>
      <w:r>
        <w:t>Санкт-Петербурга</w:t>
      </w:r>
    </w:p>
    <w:p w:rsidR="008F4C6C" w:rsidRDefault="008F4C6C">
      <w:pPr>
        <w:pStyle w:val="ConsPlusNormal"/>
        <w:jc w:val="right"/>
      </w:pPr>
      <w:r>
        <w:t>от 29.11.2024 N 195-р</w:t>
      </w:r>
    </w:p>
    <w:p w:rsidR="008F4C6C" w:rsidRDefault="008F4C6C">
      <w:pPr>
        <w:pStyle w:val="ConsPlusNormal"/>
      </w:pPr>
    </w:p>
    <w:p w:rsidR="008F4C6C" w:rsidRDefault="008F4C6C">
      <w:pPr>
        <w:pStyle w:val="ConsPlusNormal"/>
        <w:jc w:val="right"/>
      </w:pPr>
      <w:r>
        <w:t>Таблица 1</w:t>
      </w:r>
    </w:p>
    <w:p w:rsidR="008F4C6C" w:rsidRDefault="008F4C6C">
      <w:pPr>
        <w:pStyle w:val="ConsPlusNormal"/>
      </w:pPr>
    </w:p>
    <w:p w:rsidR="008F4C6C" w:rsidRDefault="008F4C6C">
      <w:pPr>
        <w:pStyle w:val="ConsPlusTitle"/>
        <w:jc w:val="center"/>
      </w:pPr>
      <w:r>
        <w:t>НЕОБХОДИМАЯ ВАЛОВАЯ ВЫРУЧКА</w:t>
      </w:r>
    </w:p>
    <w:p w:rsidR="008F4C6C" w:rsidRDefault="008F4C6C">
      <w:pPr>
        <w:pStyle w:val="ConsPlusTitle"/>
        <w:jc w:val="center"/>
      </w:pPr>
      <w:r>
        <w:t>СЕТЕВЫХ ОРГАНИЗАЦИЙ НА ДОЛГОСРОЧНЫЙ ПЕРИОД</w:t>
      </w:r>
    </w:p>
    <w:p w:rsidR="008F4C6C" w:rsidRDefault="008F4C6C">
      <w:pPr>
        <w:pStyle w:val="ConsPlusTitle"/>
        <w:jc w:val="center"/>
      </w:pPr>
      <w:r>
        <w:t>РЕГУЛИРОВАНИЯ (БЕЗ УЧЕТА ОПЛАТЫ ПОТЕРЬ)</w:t>
      </w:r>
    </w:p>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22"/>
        <w:gridCol w:w="1020"/>
        <w:gridCol w:w="3061"/>
      </w:tblGrid>
      <w:tr w:rsidR="008F4C6C">
        <w:tc>
          <w:tcPr>
            <w:tcW w:w="567" w:type="dxa"/>
            <w:vMerge w:val="restart"/>
          </w:tcPr>
          <w:p w:rsidR="008F4C6C" w:rsidRDefault="008F4C6C">
            <w:pPr>
              <w:pStyle w:val="ConsPlusNormal"/>
              <w:jc w:val="center"/>
            </w:pPr>
            <w:r>
              <w:t>N</w:t>
            </w:r>
          </w:p>
        </w:tc>
        <w:tc>
          <w:tcPr>
            <w:tcW w:w="4422" w:type="dxa"/>
            <w:vMerge w:val="restart"/>
          </w:tcPr>
          <w:p w:rsidR="008F4C6C" w:rsidRDefault="008F4C6C">
            <w:pPr>
              <w:pStyle w:val="ConsPlusNormal"/>
              <w:jc w:val="center"/>
            </w:pPr>
            <w:r>
              <w:t>Наименование сетевой организации в Санкт-Петербурге</w:t>
            </w:r>
          </w:p>
        </w:tc>
        <w:tc>
          <w:tcPr>
            <w:tcW w:w="1020" w:type="dxa"/>
            <w:vMerge w:val="restart"/>
          </w:tcPr>
          <w:p w:rsidR="008F4C6C" w:rsidRDefault="008F4C6C">
            <w:pPr>
              <w:pStyle w:val="ConsPlusNormal"/>
              <w:jc w:val="center"/>
            </w:pPr>
            <w:r>
              <w:t>Год</w:t>
            </w:r>
          </w:p>
        </w:tc>
        <w:tc>
          <w:tcPr>
            <w:tcW w:w="3061" w:type="dxa"/>
          </w:tcPr>
          <w:p w:rsidR="008F4C6C" w:rsidRDefault="008F4C6C">
            <w:pPr>
              <w:pStyle w:val="ConsPlusNormal"/>
              <w:jc w:val="center"/>
            </w:pPr>
            <w:r>
              <w:t>Необходимая валовая выручка сетевых организаций без учета оплаты потерь</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vMerge/>
          </w:tcPr>
          <w:p w:rsidR="008F4C6C" w:rsidRDefault="008F4C6C">
            <w:pPr>
              <w:pStyle w:val="ConsPlusNormal"/>
            </w:pPr>
          </w:p>
        </w:tc>
        <w:tc>
          <w:tcPr>
            <w:tcW w:w="3061" w:type="dxa"/>
          </w:tcPr>
          <w:p w:rsidR="008F4C6C" w:rsidRDefault="008F4C6C">
            <w:pPr>
              <w:pStyle w:val="ConsPlusNormal"/>
              <w:jc w:val="center"/>
            </w:pPr>
            <w:r>
              <w:t>тыс. руб.</w:t>
            </w:r>
          </w:p>
        </w:tc>
      </w:tr>
      <w:tr w:rsidR="008F4C6C">
        <w:tc>
          <w:tcPr>
            <w:tcW w:w="567" w:type="dxa"/>
            <w:vMerge w:val="restart"/>
          </w:tcPr>
          <w:p w:rsidR="008F4C6C" w:rsidRDefault="008F4C6C">
            <w:pPr>
              <w:pStyle w:val="ConsPlusNormal"/>
              <w:jc w:val="center"/>
            </w:pPr>
            <w:r>
              <w:t>1.</w:t>
            </w:r>
          </w:p>
        </w:tc>
        <w:tc>
          <w:tcPr>
            <w:tcW w:w="4422" w:type="dxa"/>
            <w:vMerge w:val="restart"/>
          </w:tcPr>
          <w:p w:rsidR="008F4C6C" w:rsidRDefault="008F4C6C">
            <w:pPr>
              <w:pStyle w:val="ConsPlusNormal"/>
            </w:pPr>
            <w:r>
              <w:t>АО "</w:t>
            </w:r>
            <w:proofErr w:type="spellStart"/>
            <w:r>
              <w:t>Оборонэнерго</w:t>
            </w:r>
            <w:proofErr w:type="spellEnd"/>
            <w:r>
              <w:t>" (филиал "Северо-Западный")</w:t>
            </w:r>
          </w:p>
        </w:tc>
        <w:tc>
          <w:tcPr>
            <w:tcW w:w="1020" w:type="dxa"/>
          </w:tcPr>
          <w:p w:rsidR="008F4C6C" w:rsidRDefault="008F4C6C">
            <w:pPr>
              <w:pStyle w:val="ConsPlusNormal"/>
              <w:jc w:val="center"/>
            </w:pPr>
            <w:r>
              <w:t>2025</w:t>
            </w:r>
          </w:p>
        </w:tc>
        <w:tc>
          <w:tcPr>
            <w:tcW w:w="3061" w:type="dxa"/>
          </w:tcPr>
          <w:p w:rsidR="008F4C6C" w:rsidRDefault="008F4C6C">
            <w:pPr>
              <w:pStyle w:val="ConsPlusNormal"/>
              <w:jc w:val="center"/>
            </w:pPr>
            <w:r>
              <w:t>309065,86</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2026</w:t>
            </w:r>
          </w:p>
        </w:tc>
        <w:tc>
          <w:tcPr>
            <w:tcW w:w="3061" w:type="dxa"/>
          </w:tcPr>
          <w:p w:rsidR="008F4C6C" w:rsidRDefault="008F4C6C">
            <w:pPr>
              <w:pStyle w:val="ConsPlusNormal"/>
              <w:jc w:val="center"/>
            </w:pPr>
            <w:r>
              <w:t>297272,01</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2027</w:t>
            </w:r>
          </w:p>
        </w:tc>
        <w:tc>
          <w:tcPr>
            <w:tcW w:w="3061" w:type="dxa"/>
          </w:tcPr>
          <w:p w:rsidR="008F4C6C" w:rsidRDefault="008F4C6C">
            <w:pPr>
              <w:pStyle w:val="ConsPlusNormal"/>
              <w:jc w:val="center"/>
            </w:pPr>
            <w:r>
              <w:t>261729,83</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2028</w:t>
            </w:r>
          </w:p>
        </w:tc>
        <w:tc>
          <w:tcPr>
            <w:tcW w:w="3061" w:type="dxa"/>
          </w:tcPr>
          <w:p w:rsidR="008F4C6C" w:rsidRDefault="008F4C6C">
            <w:pPr>
              <w:pStyle w:val="ConsPlusNormal"/>
              <w:jc w:val="center"/>
            </w:pPr>
            <w:r>
              <w:t>274153,14</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2029</w:t>
            </w:r>
          </w:p>
        </w:tc>
        <w:tc>
          <w:tcPr>
            <w:tcW w:w="3061" w:type="dxa"/>
          </w:tcPr>
          <w:p w:rsidR="008F4C6C" w:rsidRDefault="008F4C6C">
            <w:pPr>
              <w:pStyle w:val="ConsPlusNormal"/>
              <w:jc w:val="center"/>
            </w:pPr>
            <w:r>
              <w:t>277686,27</w:t>
            </w:r>
          </w:p>
        </w:tc>
      </w:tr>
      <w:tr w:rsidR="008F4C6C">
        <w:tc>
          <w:tcPr>
            <w:tcW w:w="567" w:type="dxa"/>
            <w:vMerge w:val="restart"/>
          </w:tcPr>
          <w:p w:rsidR="008F4C6C" w:rsidRDefault="008F4C6C">
            <w:pPr>
              <w:pStyle w:val="ConsPlusNormal"/>
              <w:jc w:val="center"/>
            </w:pPr>
            <w:r>
              <w:t>2.</w:t>
            </w:r>
          </w:p>
        </w:tc>
        <w:tc>
          <w:tcPr>
            <w:tcW w:w="4422" w:type="dxa"/>
            <w:vMerge w:val="restart"/>
          </w:tcPr>
          <w:p w:rsidR="008F4C6C" w:rsidRDefault="008F4C6C">
            <w:pPr>
              <w:pStyle w:val="ConsPlusNormal"/>
            </w:pPr>
            <w:proofErr w:type="spellStart"/>
            <w:r>
              <w:t>ОАО</w:t>
            </w:r>
            <w:proofErr w:type="spellEnd"/>
            <w:r>
              <w:t xml:space="preserve"> "Российские железные дороги" (Октябрьская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1020" w:type="dxa"/>
          </w:tcPr>
          <w:p w:rsidR="008F4C6C" w:rsidRDefault="008F4C6C">
            <w:pPr>
              <w:pStyle w:val="ConsPlusNormal"/>
              <w:jc w:val="center"/>
            </w:pPr>
            <w:r>
              <w:t>2025</w:t>
            </w:r>
          </w:p>
        </w:tc>
        <w:tc>
          <w:tcPr>
            <w:tcW w:w="3061" w:type="dxa"/>
          </w:tcPr>
          <w:p w:rsidR="008F4C6C" w:rsidRDefault="008F4C6C">
            <w:pPr>
              <w:pStyle w:val="ConsPlusNormal"/>
              <w:jc w:val="center"/>
            </w:pPr>
            <w:r>
              <w:t>118955,82</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2026</w:t>
            </w:r>
          </w:p>
        </w:tc>
        <w:tc>
          <w:tcPr>
            <w:tcW w:w="3061" w:type="dxa"/>
          </w:tcPr>
          <w:p w:rsidR="008F4C6C" w:rsidRDefault="008F4C6C">
            <w:pPr>
              <w:pStyle w:val="ConsPlusNormal"/>
              <w:jc w:val="center"/>
            </w:pPr>
            <w:r>
              <w:t>112985,39</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2027</w:t>
            </w:r>
          </w:p>
        </w:tc>
        <w:tc>
          <w:tcPr>
            <w:tcW w:w="3061" w:type="dxa"/>
          </w:tcPr>
          <w:p w:rsidR="008F4C6C" w:rsidRDefault="008F4C6C">
            <w:pPr>
              <w:pStyle w:val="ConsPlusNormal"/>
              <w:jc w:val="center"/>
            </w:pPr>
            <w:r>
              <w:t>115960,25</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2028</w:t>
            </w:r>
          </w:p>
        </w:tc>
        <w:tc>
          <w:tcPr>
            <w:tcW w:w="3061" w:type="dxa"/>
          </w:tcPr>
          <w:p w:rsidR="008F4C6C" w:rsidRDefault="008F4C6C">
            <w:pPr>
              <w:pStyle w:val="ConsPlusNormal"/>
              <w:jc w:val="center"/>
            </w:pPr>
            <w:r>
              <w:t>119023,16</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2029</w:t>
            </w:r>
          </w:p>
        </w:tc>
        <w:tc>
          <w:tcPr>
            <w:tcW w:w="3061" w:type="dxa"/>
          </w:tcPr>
          <w:p w:rsidR="008F4C6C" w:rsidRDefault="008F4C6C">
            <w:pPr>
              <w:pStyle w:val="ConsPlusNormal"/>
              <w:jc w:val="center"/>
            </w:pPr>
            <w:r>
              <w:t>122176,75</w:t>
            </w:r>
          </w:p>
        </w:tc>
      </w:tr>
      <w:tr w:rsidR="008F4C6C">
        <w:tc>
          <w:tcPr>
            <w:tcW w:w="567" w:type="dxa"/>
            <w:vMerge w:val="restart"/>
          </w:tcPr>
          <w:p w:rsidR="008F4C6C" w:rsidRDefault="008F4C6C">
            <w:pPr>
              <w:pStyle w:val="ConsPlusNormal"/>
              <w:jc w:val="center"/>
            </w:pPr>
            <w:r>
              <w:t>3.</w:t>
            </w:r>
          </w:p>
        </w:tc>
        <w:tc>
          <w:tcPr>
            <w:tcW w:w="4422" w:type="dxa"/>
            <w:vMerge w:val="restart"/>
          </w:tcPr>
          <w:p w:rsidR="008F4C6C" w:rsidRDefault="008F4C6C">
            <w:pPr>
              <w:pStyle w:val="ConsPlusNormal"/>
            </w:pPr>
            <w:r>
              <w:t>АО "Региональные электрические сети"</w:t>
            </w:r>
          </w:p>
        </w:tc>
        <w:tc>
          <w:tcPr>
            <w:tcW w:w="1020" w:type="dxa"/>
          </w:tcPr>
          <w:p w:rsidR="008F4C6C" w:rsidRDefault="008F4C6C">
            <w:pPr>
              <w:pStyle w:val="ConsPlusNormal"/>
              <w:jc w:val="center"/>
            </w:pPr>
            <w:r>
              <w:t>2025</w:t>
            </w:r>
          </w:p>
        </w:tc>
        <w:tc>
          <w:tcPr>
            <w:tcW w:w="3061" w:type="dxa"/>
          </w:tcPr>
          <w:p w:rsidR="008F4C6C" w:rsidRDefault="008F4C6C">
            <w:pPr>
              <w:pStyle w:val="ConsPlusNormal"/>
              <w:jc w:val="center"/>
            </w:pPr>
            <w:r>
              <w:t>552328,81</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2026</w:t>
            </w:r>
          </w:p>
        </w:tc>
        <w:tc>
          <w:tcPr>
            <w:tcW w:w="3061" w:type="dxa"/>
          </w:tcPr>
          <w:p w:rsidR="008F4C6C" w:rsidRDefault="008F4C6C">
            <w:pPr>
              <w:pStyle w:val="ConsPlusNormal"/>
              <w:jc w:val="center"/>
            </w:pPr>
            <w:r>
              <w:t>491228,95</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2027</w:t>
            </w:r>
          </w:p>
        </w:tc>
        <w:tc>
          <w:tcPr>
            <w:tcW w:w="3061" w:type="dxa"/>
          </w:tcPr>
          <w:p w:rsidR="008F4C6C" w:rsidRDefault="008F4C6C">
            <w:pPr>
              <w:pStyle w:val="ConsPlusNormal"/>
              <w:jc w:val="center"/>
            </w:pPr>
            <w:r>
              <w:t>407547,87</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2028</w:t>
            </w:r>
          </w:p>
        </w:tc>
        <w:tc>
          <w:tcPr>
            <w:tcW w:w="3061" w:type="dxa"/>
          </w:tcPr>
          <w:p w:rsidR="008F4C6C" w:rsidRDefault="008F4C6C">
            <w:pPr>
              <w:pStyle w:val="ConsPlusNormal"/>
              <w:jc w:val="center"/>
            </w:pPr>
            <w:r>
              <w:t>384976,06</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2029</w:t>
            </w:r>
          </w:p>
        </w:tc>
        <w:tc>
          <w:tcPr>
            <w:tcW w:w="3061" w:type="dxa"/>
          </w:tcPr>
          <w:p w:rsidR="008F4C6C" w:rsidRDefault="008F4C6C">
            <w:pPr>
              <w:pStyle w:val="ConsPlusNormal"/>
              <w:jc w:val="center"/>
            </w:pPr>
            <w:r>
              <w:t>247190,89</w:t>
            </w:r>
          </w:p>
        </w:tc>
      </w:tr>
      <w:tr w:rsidR="008F4C6C">
        <w:tc>
          <w:tcPr>
            <w:tcW w:w="567" w:type="dxa"/>
            <w:vMerge w:val="restart"/>
          </w:tcPr>
          <w:p w:rsidR="008F4C6C" w:rsidRDefault="008F4C6C">
            <w:pPr>
              <w:pStyle w:val="ConsPlusNormal"/>
              <w:jc w:val="center"/>
            </w:pPr>
            <w:r>
              <w:t>4.</w:t>
            </w:r>
          </w:p>
        </w:tc>
        <w:tc>
          <w:tcPr>
            <w:tcW w:w="4422" w:type="dxa"/>
            <w:vMerge w:val="restart"/>
          </w:tcPr>
          <w:p w:rsidR="008F4C6C" w:rsidRDefault="008F4C6C">
            <w:pPr>
              <w:pStyle w:val="ConsPlusNormal"/>
            </w:pPr>
            <w:r>
              <w:t>АО "ОБЪЕДИНЕННАЯ ЭНЕРГЕТИЧЕСКАЯ КОМПАНИЯ"</w:t>
            </w:r>
          </w:p>
        </w:tc>
        <w:tc>
          <w:tcPr>
            <w:tcW w:w="1020" w:type="dxa"/>
          </w:tcPr>
          <w:p w:rsidR="008F4C6C" w:rsidRDefault="008F4C6C">
            <w:pPr>
              <w:pStyle w:val="ConsPlusNormal"/>
              <w:jc w:val="center"/>
            </w:pPr>
            <w:r>
              <w:t>2025</w:t>
            </w:r>
          </w:p>
        </w:tc>
        <w:tc>
          <w:tcPr>
            <w:tcW w:w="3061" w:type="dxa"/>
          </w:tcPr>
          <w:p w:rsidR="008F4C6C" w:rsidRDefault="008F4C6C">
            <w:pPr>
              <w:pStyle w:val="ConsPlusNormal"/>
              <w:jc w:val="center"/>
            </w:pPr>
            <w:r>
              <w:t>101916,16</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2026</w:t>
            </w:r>
          </w:p>
        </w:tc>
        <w:tc>
          <w:tcPr>
            <w:tcW w:w="3061" w:type="dxa"/>
          </w:tcPr>
          <w:p w:rsidR="008F4C6C" w:rsidRDefault="008F4C6C">
            <w:pPr>
              <w:pStyle w:val="ConsPlusNormal"/>
              <w:jc w:val="center"/>
            </w:pPr>
            <w:r>
              <w:t>31961,86</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2027</w:t>
            </w:r>
          </w:p>
        </w:tc>
        <w:tc>
          <w:tcPr>
            <w:tcW w:w="3061" w:type="dxa"/>
          </w:tcPr>
          <w:p w:rsidR="008F4C6C" w:rsidRDefault="008F4C6C">
            <w:pPr>
              <w:pStyle w:val="ConsPlusNormal"/>
              <w:jc w:val="center"/>
            </w:pPr>
            <w:r>
              <w:t>30932,98</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2028</w:t>
            </w:r>
          </w:p>
        </w:tc>
        <w:tc>
          <w:tcPr>
            <w:tcW w:w="3061" w:type="dxa"/>
          </w:tcPr>
          <w:p w:rsidR="008F4C6C" w:rsidRDefault="008F4C6C">
            <w:pPr>
              <w:pStyle w:val="ConsPlusNormal"/>
              <w:jc w:val="center"/>
            </w:pPr>
            <w:r>
              <w:t>29825,07</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2029</w:t>
            </w:r>
          </w:p>
        </w:tc>
        <w:tc>
          <w:tcPr>
            <w:tcW w:w="3061" w:type="dxa"/>
          </w:tcPr>
          <w:p w:rsidR="008F4C6C" w:rsidRDefault="008F4C6C">
            <w:pPr>
              <w:pStyle w:val="ConsPlusNormal"/>
              <w:jc w:val="center"/>
            </w:pPr>
            <w:r>
              <w:t>28633,85</w:t>
            </w:r>
          </w:p>
        </w:tc>
      </w:tr>
      <w:tr w:rsidR="008F4C6C">
        <w:tc>
          <w:tcPr>
            <w:tcW w:w="567" w:type="dxa"/>
            <w:vMerge w:val="restart"/>
          </w:tcPr>
          <w:p w:rsidR="008F4C6C" w:rsidRDefault="008F4C6C">
            <w:pPr>
              <w:pStyle w:val="ConsPlusNormal"/>
              <w:jc w:val="center"/>
            </w:pPr>
            <w:r>
              <w:t>5.</w:t>
            </w:r>
          </w:p>
        </w:tc>
        <w:tc>
          <w:tcPr>
            <w:tcW w:w="4422" w:type="dxa"/>
            <w:vMerge w:val="restart"/>
          </w:tcPr>
          <w:p w:rsidR="008F4C6C" w:rsidRDefault="008F4C6C">
            <w:pPr>
              <w:pStyle w:val="ConsPlusNormal"/>
            </w:pPr>
            <w:r>
              <w:t>ООО "Ижорская энергетическая компания</w:t>
            </w:r>
          </w:p>
        </w:tc>
        <w:tc>
          <w:tcPr>
            <w:tcW w:w="1020" w:type="dxa"/>
          </w:tcPr>
          <w:p w:rsidR="008F4C6C" w:rsidRDefault="008F4C6C">
            <w:pPr>
              <w:pStyle w:val="ConsPlusNormal"/>
              <w:jc w:val="center"/>
            </w:pPr>
            <w:r>
              <w:t>2025</w:t>
            </w:r>
          </w:p>
        </w:tc>
        <w:tc>
          <w:tcPr>
            <w:tcW w:w="3061" w:type="dxa"/>
          </w:tcPr>
          <w:p w:rsidR="008F4C6C" w:rsidRDefault="008F4C6C">
            <w:pPr>
              <w:pStyle w:val="ConsPlusNormal"/>
              <w:jc w:val="center"/>
            </w:pPr>
            <w:r>
              <w:t>24454,31</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2026</w:t>
            </w:r>
          </w:p>
        </w:tc>
        <w:tc>
          <w:tcPr>
            <w:tcW w:w="3061" w:type="dxa"/>
          </w:tcPr>
          <w:p w:rsidR="008F4C6C" w:rsidRDefault="008F4C6C">
            <w:pPr>
              <w:pStyle w:val="ConsPlusNormal"/>
              <w:jc w:val="center"/>
            </w:pPr>
            <w:r>
              <w:t>28129,33</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2027</w:t>
            </w:r>
          </w:p>
        </w:tc>
        <w:tc>
          <w:tcPr>
            <w:tcW w:w="3061" w:type="dxa"/>
          </w:tcPr>
          <w:p w:rsidR="008F4C6C" w:rsidRDefault="008F4C6C">
            <w:pPr>
              <w:pStyle w:val="ConsPlusNormal"/>
              <w:jc w:val="center"/>
            </w:pPr>
            <w:r>
              <w:t>28644,29</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2028</w:t>
            </w:r>
          </w:p>
        </w:tc>
        <w:tc>
          <w:tcPr>
            <w:tcW w:w="3061" w:type="dxa"/>
          </w:tcPr>
          <w:p w:rsidR="008F4C6C" w:rsidRDefault="008F4C6C">
            <w:pPr>
              <w:pStyle w:val="ConsPlusNormal"/>
              <w:jc w:val="center"/>
            </w:pPr>
            <w:r>
              <w:t>29174,49</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2029</w:t>
            </w:r>
          </w:p>
        </w:tc>
        <w:tc>
          <w:tcPr>
            <w:tcW w:w="3061" w:type="dxa"/>
          </w:tcPr>
          <w:p w:rsidR="008F4C6C" w:rsidRDefault="008F4C6C">
            <w:pPr>
              <w:pStyle w:val="ConsPlusNormal"/>
              <w:jc w:val="center"/>
            </w:pPr>
            <w:r>
              <w:t>29720,39</w:t>
            </w:r>
          </w:p>
        </w:tc>
      </w:tr>
      <w:tr w:rsidR="008F4C6C">
        <w:tc>
          <w:tcPr>
            <w:tcW w:w="567" w:type="dxa"/>
            <w:vMerge w:val="restart"/>
          </w:tcPr>
          <w:p w:rsidR="008F4C6C" w:rsidRDefault="008F4C6C">
            <w:pPr>
              <w:pStyle w:val="ConsPlusNormal"/>
              <w:jc w:val="center"/>
            </w:pPr>
            <w:r>
              <w:t>6.</w:t>
            </w:r>
          </w:p>
        </w:tc>
        <w:tc>
          <w:tcPr>
            <w:tcW w:w="4422" w:type="dxa"/>
            <w:vMerge w:val="restart"/>
          </w:tcPr>
          <w:p w:rsidR="008F4C6C" w:rsidRDefault="008F4C6C">
            <w:pPr>
              <w:pStyle w:val="ConsPlusNormal"/>
            </w:pPr>
            <w:proofErr w:type="spellStart"/>
            <w:r>
              <w:t>ПАО</w:t>
            </w:r>
            <w:proofErr w:type="spellEnd"/>
            <w:r>
              <w:t xml:space="preserve"> "</w:t>
            </w:r>
            <w:proofErr w:type="spellStart"/>
            <w:r>
              <w:t>Россети</w:t>
            </w:r>
            <w:proofErr w:type="spellEnd"/>
            <w:r>
              <w:t xml:space="preserve"> Ленэнерго"</w:t>
            </w:r>
          </w:p>
        </w:tc>
        <w:tc>
          <w:tcPr>
            <w:tcW w:w="1020" w:type="dxa"/>
          </w:tcPr>
          <w:p w:rsidR="008F4C6C" w:rsidRDefault="008F4C6C">
            <w:pPr>
              <w:pStyle w:val="ConsPlusNormal"/>
              <w:jc w:val="center"/>
            </w:pPr>
            <w:r>
              <w:t>2021</w:t>
            </w:r>
          </w:p>
        </w:tc>
        <w:tc>
          <w:tcPr>
            <w:tcW w:w="3061" w:type="dxa"/>
          </w:tcPr>
          <w:p w:rsidR="008F4C6C" w:rsidRDefault="008F4C6C">
            <w:pPr>
              <w:pStyle w:val="ConsPlusNormal"/>
              <w:jc w:val="center"/>
            </w:pPr>
            <w:r>
              <w:t>41977116,68</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2022</w:t>
            </w:r>
          </w:p>
        </w:tc>
        <w:tc>
          <w:tcPr>
            <w:tcW w:w="3061" w:type="dxa"/>
          </w:tcPr>
          <w:p w:rsidR="008F4C6C" w:rsidRDefault="008F4C6C">
            <w:pPr>
              <w:pStyle w:val="ConsPlusNormal"/>
              <w:jc w:val="center"/>
            </w:pPr>
            <w:r>
              <w:t>42713899,53</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2023</w:t>
            </w:r>
          </w:p>
        </w:tc>
        <w:tc>
          <w:tcPr>
            <w:tcW w:w="3061" w:type="dxa"/>
          </w:tcPr>
          <w:p w:rsidR="008F4C6C" w:rsidRDefault="008F4C6C">
            <w:pPr>
              <w:pStyle w:val="ConsPlusNormal"/>
              <w:jc w:val="center"/>
            </w:pPr>
            <w:r>
              <w:t>47115334,34</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2024</w:t>
            </w:r>
          </w:p>
        </w:tc>
        <w:tc>
          <w:tcPr>
            <w:tcW w:w="3061" w:type="dxa"/>
          </w:tcPr>
          <w:p w:rsidR="008F4C6C" w:rsidRDefault="008F4C6C">
            <w:pPr>
              <w:pStyle w:val="ConsPlusNormal"/>
              <w:jc w:val="center"/>
            </w:pPr>
            <w:r>
              <w:t>49629803,88</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2025</w:t>
            </w:r>
          </w:p>
        </w:tc>
        <w:tc>
          <w:tcPr>
            <w:tcW w:w="3061" w:type="dxa"/>
          </w:tcPr>
          <w:p w:rsidR="008F4C6C" w:rsidRDefault="008F4C6C">
            <w:pPr>
              <w:pStyle w:val="ConsPlusNormal"/>
              <w:jc w:val="center"/>
            </w:pPr>
            <w:r>
              <w:t>57639309,67</w:t>
            </w:r>
          </w:p>
        </w:tc>
      </w:tr>
      <w:tr w:rsidR="008F4C6C">
        <w:tc>
          <w:tcPr>
            <w:tcW w:w="567" w:type="dxa"/>
            <w:vMerge w:val="restart"/>
          </w:tcPr>
          <w:p w:rsidR="008F4C6C" w:rsidRDefault="008F4C6C">
            <w:pPr>
              <w:pStyle w:val="ConsPlusNormal"/>
              <w:jc w:val="center"/>
            </w:pPr>
            <w:r>
              <w:t>7.</w:t>
            </w:r>
          </w:p>
        </w:tc>
        <w:tc>
          <w:tcPr>
            <w:tcW w:w="4422" w:type="dxa"/>
            <w:vMerge w:val="restart"/>
          </w:tcPr>
          <w:p w:rsidR="008F4C6C" w:rsidRDefault="008F4C6C">
            <w:pPr>
              <w:pStyle w:val="ConsPlusNormal"/>
            </w:pPr>
            <w:r>
              <w:t>ООО "Сетевое предприятие "</w:t>
            </w:r>
            <w:proofErr w:type="spellStart"/>
            <w:r>
              <w:t>Росэнерго</w:t>
            </w:r>
            <w:proofErr w:type="spellEnd"/>
            <w:r>
              <w:t>"</w:t>
            </w:r>
          </w:p>
        </w:tc>
        <w:tc>
          <w:tcPr>
            <w:tcW w:w="1020" w:type="dxa"/>
          </w:tcPr>
          <w:p w:rsidR="008F4C6C" w:rsidRDefault="008F4C6C">
            <w:pPr>
              <w:pStyle w:val="ConsPlusNormal"/>
              <w:jc w:val="center"/>
            </w:pPr>
            <w:r>
              <w:t>2021</w:t>
            </w:r>
          </w:p>
        </w:tc>
        <w:tc>
          <w:tcPr>
            <w:tcW w:w="3061" w:type="dxa"/>
          </w:tcPr>
          <w:p w:rsidR="008F4C6C" w:rsidRDefault="008F4C6C">
            <w:pPr>
              <w:pStyle w:val="ConsPlusNormal"/>
              <w:jc w:val="center"/>
            </w:pPr>
            <w:r>
              <w:t>395740,63</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2022</w:t>
            </w:r>
          </w:p>
        </w:tc>
        <w:tc>
          <w:tcPr>
            <w:tcW w:w="3061" w:type="dxa"/>
          </w:tcPr>
          <w:p w:rsidR="008F4C6C" w:rsidRDefault="008F4C6C">
            <w:pPr>
              <w:pStyle w:val="ConsPlusNormal"/>
              <w:jc w:val="center"/>
            </w:pPr>
            <w:r>
              <w:t>540228,49</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2023</w:t>
            </w:r>
          </w:p>
        </w:tc>
        <w:tc>
          <w:tcPr>
            <w:tcW w:w="3061" w:type="dxa"/>
          </w:tcPr>
          <w:p w:rsidR="008F4C6C" w:rsidRDefault="008F4C6C">
            <w:pPr>
              <w:pStyle w:val="ConsPlusNormal"/>
              <w:jc w:val="center"/>
            </w:pPr>
            <w:r>
              <w:t>527536,05</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2024</w:t>
            </w:r>
          </w:p>
        </w:tc>
        <w:tc>
          <w:tcPr>
            <w:tcW w:w="3061" w:type="dxa"/>
          </w:tcPr>
          <w:p w:rsidR="008F4C6C" w:rsidRDefault="008F4C6C">
            <w:pPr>
              <w:pStyle w:val="ConsPlusNormal"/>
              <w:jc w:val="center"/>
            </w:pPr>
            <w:r>
              <w:t>553912,85</w:t>
            </w:r>
          </w:p>
        </w:tc>
      </w:tr>
      <w:tr w:rsidR="008F4C6C">
        <w:tc>
          <w:tcPr>
            <w:tcW w:w="567" w:type="dxa"/>
            <w:vMerge/>
          </w:tcPr>
          <w:p w:rsidR="008F4C6C" w:rsidRDefault="008F4C6C">
            <w:pPr>
              <w:pStyle w:val="ConsPlusNormal"/>
            </w:pPr>
          </w:p>
        </w:tc>
        <w:tc>
          <w:tcPr>
            <w:tcW w:w="4422" w:type="dxa"/>
            <w:vMerge/>
          </w:tcPr>
          <w:p w:rsidR="008F4C6C" w:rsidRDefault="008F4C6C">
            <w:pPr>
              <w:pStyle w:val="ConsPlusNormal"/>
            </w:pPr>
          </w:p>
        </w:tc>
        <w:tc>
          <w:tcPr>
            <w:tcW w:w="1020" w:type="dxa"/>
          </w:tcPr>
          <w:p w:rsidR="008F4C6C" w:rsidRDefault="008F4C6C">
            <w:pPr>
              <w:pStyle w:val="ConsPlusNormal"/>
              <w:jc w:val="center"/>
            </w:pPr>
            <w:r>
              <w:t>2025</w:t>
            </w:r>
          </w:p>
        </w:tc>
        <w:tc>
          <w:tcPr>
            <w:tcW w:w="3061" w:type="dxa"/>
          </w:tcPr>
          <w:p w:rsidR="008F4C6C" w:rsidRDefault="008F4C6C">
            <w:pPr>
              <w:pStyle w:val="ConsPlusNormal"/>
              <w:jc w:val="center"/>
            </w:pPr>
            <w:r>
              <w:t>710830,43</w:t>
            </w:r>
          </w:p>
        </w:tc>
      </w:tr>
    </w:tbl>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pPr>
    </w:p>
    <w:p w:rsidR="008F4C6C" w:rsidRDefault="008F4C6C">
      <w:pPr>
        <w:pStyle w:val="ConsPlusNormal"/>
        <w:jc w:val="right"/>
        <w:outlineLvl w:val="0"/>
      </w:pPr>
      <w:r>
        <w:t>ПРИЛОЖЕНИЕ 5</w:t>
      </w:r>
    </w:p>
    <w:p w:rsidR="008F4C6C" w:rsidRDefault="008F4C6C">
      <w:pPr>
        <w:pStyle w:val="ConsPlusNormal"/>
        <w:jc w:val="right"/>
      </w:pPr>
      <w:r>
        <w:t>к распоряжению</w:t>
      </w:r>
    </w:p>
    <w:p w:rsidR="008F4C6C" w:rsidRDefault="008F4C6C">
      <w:pPr>
        <w:pStyle w:val="ConsPlusNormal"/>
        <w:jc w:val="right"/>
      </w:pPr>
      <w:r>
        <w:t>Комитета по тарифам</w:t>
      </w:r>
    </w:p>
    <w:p w:rsidR="008F4C6C" w:rsidRDefault="008F4C6C">
      <w:pPr>
        <w:pStyle w:val="ConsPlusNormal"/>
        <w:jc w:val="right"/>
      </w:pPr>
      <w:r>
        <w:t>Санкт-Петербурга</w:t>
      </w:r>
    </w:p>
    <w:p w:rsidR="008F4C6C" w:rsidRDefault="008F4C6C">
      <w:pPr>
        <w:pStyle w:val="ConsPlusNormal"/>
        <w:jc w:val="right"/>
      </w:pPr>
      <w:r>
        <w:t>от 29.11.2024 N 195-р</w:t>
      </w:r>
    </w:p>
    <w:p w:rsidR="008F4C6C" w:rsidRDefault="008F4C6C">
      <w:pPr>
        <w:pStyle w:val="ConsPlusNormal"/>
      </w:pPr>
    </w:p>
    <w:p w:rsidR="008F4C6C" w:rsidRDefault="008F4C6C">
      <w:pPr>
        <w:pStyle w:val="ConsPlusNormal"/>
        <w:jc w:val="right"/>
      </w:pPr>
      <w:r>
        <w:t>Таблица 1</w:t>
      </w:r>
    </w:p>
    <w:p w:rsidR="008F4C6C" w:rsidRDefault="008F4C6C">
      <w:pPr>
        <w:pStyle w:val="ConsPlusNormal"/>
      </w:pPr>
    </w:p>
    <w:p w:rsidR="008F4C6C" w:rsidRDefault="008F4C6C">
      <w:pPr>
        <w:pStyle w:val="ConsPlusTitle"/>
        <w:jc w:val="center"/>
      </w:pPr>
      <w:bookmarkStart w:id="10" w:name="P1627"/>
      <w:bookmarkEnd w:id="10"/>
      <w:r>
        <w:t>ИНДИВИДУАЛЬНЫЕ ТАРИФЫ</w:t>
      </w:r>
    </w:p>
    <w:p w:rsidR="008F4C6C" w:rsidRDefault="008F4C6C">
      <w:pPr>
        <w:pStyle w:val="ConsPlusTitle"/>
        <w:jc w:val="center"/>
      </w:pPr>
      <w:r>
        <w:t>НА УСЛУГИ ПО ПЕРЕДАЧЕ ЭЛЕКТРИЧЕСКОЙ ЭНЕРГИИ</w:t>
      </w:r>
    </w:p>
    <w:p w:rsidR="008F4C6C" w:rsidRDefault="008F4C6C">
      <w:pPr>
        <w:pStyle w:val="ConsPlusTitle"/>
        <w:jc w:val="center"/>
      </w:pPr>
      <w:r>
        <w:t>ДЛЯ ВЗАИМОРАСЧЕТОВ МЕЖДУ СЕТЕВЫМИ ОРГАНИЗАЦИЯМИ</w:t>
      </w:r>
    </w:p>
    <w:p w:rsidR="008F4C6C" w:rsidRDefault="008F4C6C">
      <w:pPr>
        <w:pStyle w:val="ConsPlusTitle"/>
        <w:jc w:val="center"/>
      </w:pPr>
      <w:r>
        <w:t>(СОГЛАСНО ЗАКЛЮЧЕННЫМ ДОГОВОРАМ ОКАЗАНИЯ УСЛУГ</w:t>
      </w:r>
    </w:p>
    <w:p w:rsidR="008F4C6C" w:rsidRDefault="008F4C6C">
      <w:pPr>
        <w:pStyle w:val="ConsPlusTitle"/>
        <w:jc w:val="center"/>
      </w:pPr>
      <w:r>
        <w:t>ПО ПЕРЕДАЧЕ ЭЛЕКТРИЧЕСКОЙ ЭНЕРГИИ)</w:t>
      </w:r>
    </w:p>
    <w:p w:rsidR="008F4C6C" w:rsidRDefault="008F4C6C">
      <w:pPr>
        <w:pStyle w:val="ConsPlusNormal"/>
      </w:pPr>
    </w:p>
    <w:p w:rsidR="008F4C6C" w:rsidRDefault="008F4C6C">
      <w:pPr>
        <w:pStyle w:val="ConsPlusNormal"/>
        <w:sectPr w:rsidR="008F4C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44"/>
        <w:gridCol w:w="1916"/>
        <w:gridCol w:w="1814"/>
        <w:gridCol w:w="1644"/>
        <w:gridCol w:w="1916"/>
        <w:gridCol w:w="1814"/>
      </w:tblGrid>
      <w:tr w:rsidR="008F4C6C">
        <w:tc>
          <w:tcPr>
            <w:tcW w:w="2835" w:type="dxa"/>
            <w:vMerge w:val="restart"/>
          </w:tcPr>
          <w:p w:rsidR="008F4C6C" w:rsidRDefault="008F4C6C">
            <w:pPr>
              <w:pStyle w:val="ConsPlusNormal"/>
              <w:jc w:val="center"/>
            </w:pPr>
            <w:r>
              <w:t>Наименование сетевых организаций</w:t>
            </w:r>
          </w:p>
        </w:tc>
        <w:tc>
          <w:tcPr>
            <w:tcW w:w="5374" w:type="dxa"/>
            <w:gridSpan w:val="3"/>
          </w:tcPr>
          <w:p w:rsidR="008F4C6C" w:rsidRDefault="008F4C6C">
            <w:pPr>
              <w:pStyle w:val="ConsPlusNormal"/>
              <w:jc w:val="center"/>
            </w:pPr>
            <w:r>
              <w:t>I полугодие 2025 года</w:t>
            </w:r>
          </w:p>
        </w:tc>
        <w:tc>
          <w:tcPr>
            <w:tcW w:w="5374" w:type="dxa"/>
            <w:gridSpan w:val="3"/>
          </w:tcPr>
          <w:p w:rsidR="008F4C6C" w:rsidRDefault="008F4C6C">
            <w:pPr>
              <w:pStyle w:val="ConsPlusNormal"/>
              <w:jc w:val="center"/>
            </w:pPr>
            <w:proofErr w:type="spellStart"/>
            <w:r>
              <w:t>II</w:t>
            </w:r>
            <w:proofErr w:type="spellEnd"/>
            <w:r>
              <w:t xml:space="preserve"> полугодие 2025 года</w:t>
            </w:r>
          </w:p>
        </w:tc>
      </w:tr>
      <w:tr w:rsidR="008F4C6C">
        <w:tc>
          <w:tcPr>
            <w:tcW w:w="2835" w:type="dxa"/>
            <w:vMerge/>
          </w:tcPr>
          <w:p w:rsidR="008F4C6C" w:rsidRDefault="008F4C6C">
            <w:pPr>
              <w:pStyle w:val="ConsPlusNormal"/>
            </w:pP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r>
      <w:tr w:rsidR="008F4C6C">
        <w:tc>
          <w:tcPr>
            <w:tcW w:w="2835" w:type="dxa"/>
          </w:tcPr>
          <w:p w:rsidR="008F4C6C" w:rsidRDefault="008F4C6C">
            <w:pPr>
              <w:pStyle w:val="ConsPlusNormal"/>
              <w:jc w:val="center"/>
            </w:pPr>
            <w:r>
              <w:t>1</w:t>
            </w:r>
          </w:p>
        </w:tc>
        <w:tc>
          <w:tcPr>
            <w:tcW w:w="1644" w:type="dxa"/>
          </w:tcPr>
          <w:p w:rsidR="008F4C6C" w:rsidRDefault="008F4C6C">
            <w:pPr>
              <w:pStyle w:val="ConsPlusNormal"/>
              <w:jc w:val="center"/>
            </w:pPr>
            <w:r>
              <w:t>2</w:t>
            </w:r>
          </w:p>
        </w:tc>
        <w:tc>
          <w:tcPr>
            <w:tcW w:w="1916" w:type="dxa"/>
          </w:tcPr>
          <w:p w:rsidR="008F4C6C" w:rsidRDefault="008F4C6C">
            <w:pPr>
              <w:pStyle w:val="ConsPlusNormal"/>
              <w:jc w:val="center"/>
            </w:pPr>
            <w:r>
              <w:t>3</w:t>
            </w:r>
          </w:p>
        </w:tc>
        <w:tc>
          <w:tcPr>
            <w:tcW w:w="1814" w:type="dxa"/>
          </w:tcPr>
          <w:p w:rsidR="008F4C6C" w:rsidRDefault="008F4C6C">
            <w:pPr>
              <w:pStyle w:val="ConsPlusNormal"/>
              <w:jc w:val="center"/>
            </w:pPr>
            <w:r>
              <w:t>4</w:t>
            </w:r>
          </w:p>
        </w:tc>
        <w:tc>
          <w:tcPr>
            <w:tcW w:w="1644" w:type="dxa"/>
          </w:tcPr>
          <w:p w:rsidR="008F4C6C" w:rsidRDefault="008F4C6C">
            <w:pPr>
              <w:pStyle w:val="ConsPlusNormal"/>
              <w:jc w:val="center"/>
            </w:pPr>
            <w:r>
              <w:t>5</w:t>
            </w:r>
          </w:p>
        </w:tc>
        <w:tc>
          <w:tcPr>
            <w:tcW w:w="1916" w:type="dxa"/>
          </w:tcPr>
          <w:p w:rsidR="008F4C6C" w:rsidRDefault="008F4C6C">
            <w:pPr>
              <w:pStyle w:val="ConsPlusNormal"/>
              <w:jc w:val="center"/>
            </w:pPr>
            <w:r>
              <w:t>6</w:t>
            </w:r>
          </w:p>
        </w:tc>
        <w:tc>
          <w:tcPr>
            <w:tcW w:w="1814" w:type="dxa"/>
          </w:tcPr>
          <w:p w:rsidR="008F4C6C" w:rsidRDefault="008F4C6C">
            <w:pPr>
              <w:pStyle w:val="ConsPlusNormal"/>
              <w:jc w:val="center"/>
            </w:pPr>
            <w:r>
              <w:t>7</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w:t>
            </w:r>
            <w:proofErr w:type="spellStart"/>
            <w:r>
              <w:t>Оборонэнерго</w:t>
            </w:r>
            <w:proofErr w:type="spellEnd"/>
            <w:r>
              <w:t>" (филиал "Северо-Западный")</w:t>
            </w:r>
          </w:p>
        </w:tc>
        <w:tc>
          <w:tcPr>
            <w:tcW w:w="1644" w:type="dxa"/>
          </w:tcPr>
          <w:p w:rsidR="008F4C6C" w:rsidRDefault="008F4C6C">
            <w:pPr>
              <w:pStyle w:val="ConsPlusNormal"/>
              <w:jc w:val="center"/>
            </w:pPr>
            <w:r>
              <w:t>614723,56</w:t>
            </w:r>
          </w:p>
        </w:tc>
        <w:tc>
          <w:tcPr>
            <w:tcW w:w="1916" w:type="dxa"/>
          </w:tcPr>
          <w:p w:rsidR="008F4C6C" w:rsidRDefault="008F4C6C">
            <w:pPr>
              <w:pStyle w:val="ConsPlusNormal"/>
              <w:jc w:val="center"/>
            </w:pPr>
            <w:r>
              <w:t>322,82</w:t>
            </w:r>
          </w:p>
        </w:tc>
        <w:tc>
          <w:tcPr>
            <w:tcW w:w="1814" w:type="dxa"/>
          </w:tcPr>
          <w:p w:rsidR="008F4C6C" w:rsidRDefault="008F4C6C">
            <w:pPr>
              <w:pStyle w:val="ConsPlusNormal"/>
              <w:jc w:val="center"/>
            </w:pPr>
            <w:r>
              <w:t>1,33540</w:t>
            </w:r>
          </w:p>
        </w:tc>
        <w:tc>
          <w:tcPr>
            <w:tcW w:w="1644" w:type="dxa"/>
          </w:tcPr>
          <w:p w:rsidR="008F4C6C" w:rsidRDefault="008F4C6C">
            <w:pPr>
              <w:pStyle w:val="ConsPlusNormal"/>
              <w:jc w:val="center"/>
            </w:pPr>
            <w:r>
              <w:t>614723,56</w:t>
            </w:r>
          </w:p>
        </w:tc>
        <w:tc>
          <w:tcPr>
            <w:tcW w:w="1916" w:type="dxa"/>
          </w:tcPr>
          <w:p w:rsidR="008F4C6C" w:rsidRDefault="008F4C6C">
            <w:pPr>
              <w:pStyle w:val="ConsPlusNormal"/>
              <w:jc w:val="center"/>
            </w:pPr>
            <w:r>
              <w:t>322,82</w:t>
            </w:r>
          </w:p>
        </w:tc>
        <w:tc>
          <w:tcPr>
            <w:tcW w:w="1814" w:type="dxa"/>
          </w:tcPr>
          <w:p w:rsidR="008F4C6C" w:rsidRDefault="008F4C6C">
            <w:pPr>
              <w:pStyle w:val="ConsPlusNormal"/>
              <w:jc w:val="center"/>
            </w:pPr>
            <w:r>
              <w:t>1,38855</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w:t>
            </w:r>
            <w:proofErr w:type="spellStart"/>
            <w:r>
              <w:t>ОАО</w:t>
            </w:r>
            <w:proofErr w:type="spellEnd"/>
            <w:r>
              <w:t xml:space="preserve"> "Российские железные дороги" (Октябрьская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1644" w:type="dxa"/>
          </w:tcPr>
          <w:p w:rsidR="008F4C6C" w:rsidRDefault="008F4C6C">
            <w:pPr>
              <w:pStyle w:val="ConsPlusNormal"/>
              <w:jc w:val="center"/>
            </w:pPr>
            <w:r>
              <w:t>818307,84</w:t>
            </w:r>
          </w:p>
        </w:tc>
        <w:tc>
          <w:tcPr>
            <w:tcW w:w="1916" w:type="dxa"/>
          </w:tcPr>
          <w:p w:rsidR="008F4C6C" w:rsidRDefault="008F4C6C">
            <w:pPr>
              <w:pStyle w:val="ConsPlusNormal"/>
              <w:jc w:val="center"/>
            </w:pPr>
            <w:r>
              <w:t>478,23</w:t>
            </w:r>
          </w:p>
        </w:tc>
        <w:tc>
          <w:tcPr>
            <w:tcW w:w="1814" w:type="dxa"/>
          </w:tcPr>
          <w:p w:rsidR="008F4C6C" w:rsidRDefault="008F4C6C">
            <w:pPr>
              <w:pStyle w:val="ConsPlusNormal"/>
              <w:jc w:val="center"/>
            </w:pPr>
            <w:r>
              <w:t>1,65952</w:t>
            </w:r>
          </w:p>
        </w:tc>
        <w:tc>
          <w:tcPr>
            <w:tcW w:w="1644" w:type="dxa"/>
          </w:tcPr>
          <w:p w:rsidR="008F4C6C" w:rsidRDefault="008F4C6C">
            <w:pPr>
              <w:pStyle w:val="ConsPlusNormal"/>
              <w:jc w:val="center"/>
            </w:pPr>
            <w:r>
              <w:t>818307,84</w:t>
            </w:r>
          </w:p>
        </w:tc>
        <w:tc>
          <w:tcPr>
            <w:tcW w:w="1916" w:type="dxa"/>
          </w:tcPr>
          <w:p w:rsidR="008F4C6C" w:rsidRDefault="008F4C6C">
            <w:pPr>
              <w:pStyle w:val="ConsPlusNormal"/>
              <w:jc w:val="center"/>
            </w:pPr>
            <w:r>
              <w:t>478,23</w:t>
            </w:r>
          </w:p>
        </w:tc>
        <w:tc>
          <w:tcPr>
            <w:tcW w:w="1814" w:type="dxa"/>
          </w:tcPr>
          <w:p w:rsidR="008F4C6C" w:rsidRDefault="008F4C6C">
            <w:pPr>
              <w:pStyle w:val="ConsPlusNormal"/>
              <w:jc w:val="center"/>
            </w:pPr>
            <w:r>
              <w:t>1,53204</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"Региональные электрические сети"</w:t>
            </w:r>
          </w:p>
        </w:tc>
        <w:tc>
          <w:tcPr>
            <w:tcW w:w="1644" w:type="dxa"/>
          </w:tcPr>
          <w:p w:rsidR="008F4C6C" w:rsidRDefault="008F4C6C">
            <w:pPr>
              <w:pStyle w:val="ConsPlusNormal"/>
              <w:jc w:val="center"/>
            </w:pPr>
            <w:r>
              <w:t>972182,58</w:t>
            </w:r>
          </w:p>
        </w:tc>
        <w:tc>
          <w:tcPr>
            <w:tcW w:w="1916" w:type="dxa"/>
          </w:tcPr>
          <w:p w:rsidR="008F4C6C" w:rsidRDefault="008F4C6C">
            <w:pPr>
              <w:pStyle w:val="ConsPlusNormal"/>
              <w:jc w:val="center"/>
            </w:pPr>
            <w:r>
              <w:t>165,13</w:t>
            </w:r>
          </w:p>
        </w:tc>
        <w:tc>
          <w:tcPr>
            <w:tcW w:w="1814" w:type="dxa"/>
          </w:tcPr>
          <w:p w:rsidR="008F4C6C" w:rsidRDefault="008F4C6C">
            <w:pPr>
              <w:pStyle w:val="ConsPlusNormal"/>
              <w:jc w:val="center"/>
            </w:pPr>
            <w:r>
              <w:t>2,12629</w:t>
            </w:r>
          </w:p>
        </w:tc>
        <w:tc>
          <w:tcPr>
            <w:tcW w:w="1644" w:type="dxa"/>
          </w:tcPr>
          <w:p w:rsidR="008F4C6C" w:rsidRDefault="008F4C6C">
            <w:pPr>
              <w:pStyle w:val="ConsPlusNormal"/>
              <w:jc w:val="center"/>
            </w:pPr>
            <w:r>
              <w:t>972182,58</w:t>
            </w:r>
          </w:p>
        </w:tc>
        <w:tc>
          <w:tcPr>
            <w:tcW w:w="1916" w:type="dxa"/>
          </w:tcPr>
          <w:p w:rsidR="008F4C6C" w:rsidRDefault="008F4C6C">
            <w:pPr>
              <w:pStyle w:val="ConsPlusNormal"/>
              <w:jc w:val="center"/>
            </w:pPr>
            <w:r>
              <w:t>165,13</w:t>
            </w:r>
          </w:p>
        </w:tc>
        <w:tc>
          <w:tcPr>
            <w:tcW w:w="1814" w:type="dxa"/>
          </w:tcPr>
          <w:p w:rsidR="008F4C6C" w:rsidRDefault="008F4C6C">
            <w:pPr>
              <w:pStyle w:val="ConsPlusNormal"/>
              <w:jc w:val="center"/>
            </w:pPr>
            <w:r>
              <w:t>2,18744</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"ОБЪЕДИНЕННАЯ ЭНЕРГЕТИЧЕСКАЯ КОМПАНИЯ"</w:t>
            </w:r>
          </w:p>
        </w:tc>
        <w:tc>
          <w:tcPr>
            <w:tcW w:w="1644" w:type="dxa"/>
          </w:tcPr>
          <w:p w:rsidR="008F4C6C" w:rsidRDefault="008F4C6C">
            <w:pPr>
              <w:pStyle w:val="ConsPlusNormal"/>
              <w:jc w:val="center"/>
            </w:pPr>
            <w:r>
              <w:t>179062,18</w:t>
            </w:r>
          </w:p>
        </w:tc>
        <w:tc>
          <w:tcPr>
            <w:tcW w:w="1916" w:type="dxa"/>
          </w:tcPr>
          <w:p w:rsidR="008F4C6C" w:rsidRDefault="008F4C6C">
            <w:pPr>
              <w:pStyle w:val="ConsPlusNormal"/>
              <w:jc w:val="center"/>
            </w:pPr>
            <w:r>
              <w:t>133,16</w:t>
            </w:r>
          </w:p>
        </w:tc>
        <w:tc>
          <w:tcPr>
            <w:tcW w:w="1814" w:type="dxa"/>
          </w:tcPr>
          <w:p w:rsidR="008F4C6C" w:rsidRDefault="008F4C6C">
            <w:pPr>
              <w:pStyle w:val="ConsPlusNormal"/>
              <w:jc w:val="center"/>
            </w:pPr>
            <w:r>
              <w:t>0,67593</w:t>
            </w:r>
          </w:p>
        </w:tc>
        <w:tc>
          <w:tcPr>
            <w:tcW w:w="1644" w:type="dxa"/>
          </w:tcPr>
          <w:p w:rsidR="008F4C6C" w:rsidRDefault="008F4C6C">
            <w:pPr>
              <w:pStyle w:val="ConsPlusNormal"/>
              <w:jc w:val="center"/>
            </w:pPr>
            <w:r>
              <w:t>179062,18</w:t>
            </w:r>
          </w:p>
        </w:tc>
        <w:tc>
          <w:tcPr>
            <w:tcW w:w="1916" w:type="dxa"/>
          </w:tcPr>
          <w:p w:rsidR="008F4C6C" w:rsidRDefault="008F4C6C">
            <w:pPr>
              <w:pStyle w:val="ConsPlusNormal"/>
              <w:jc w:val="center"/>
            </w:pPr>
            <w:r>
              <w:t>133,16</w:t>
            </w:r>
          </w:p>
        </w:tc>
        <w:tc>
          <w:tcPr>
            <w:tcW w:w="1814" w:type="dxa"/>
          </w:tcPr>
          <w:p w:rsidR="008F4C6C" w:rsidRDefault="008F4C6C">
            <w:pPr>
              <w:pStyle w:val="ConsPlusNormal"/>
              <w:jc w:val="center"/>
            </w:pPr>
            <w:r>
              <w:t>0,67593</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ООО "Ижорская энергетическая компания</w:t>
            </w:r>
          </w:p>
        </w:tc>
        <w:tc>
          <w:tcPr>
            <w:tcW w:w="1644" w:type="dxa"/>
          </w:tcPr>
          <w:p w:rsidR="008F4C6C" w:rsidRDefault="008F4C6C">
            <w:pPr>
              <w:pStyle w:val="ConsPlusNormal"/>
              <w:jc w:val="center"/>
            </w:pPr>
            <w:r>
              <w:t>353917,92</w:t>
            </w:r>
          </w:p>
        </w:tc>
        <w:tc>
          <w:tcPr>
            <w:tcW w:w="1916" w:type="dxa"/>
          </w:tcPr>
          <w:p w:rsidR="008F4C6C" w:rsidRDefault="008F4C6C">
            <w:pPr>
              <w:pStyle w:val="ConsPlusNormal"/>
              <w:jc w:val="center"/>
            </w:pPr>
            <w:r>
              <w:t>707,44</w:t>
            </w:r>
          </w:p>
        </w:tc>
        <w:tc>
          <w:tcPr>
            <w:tcW w:w="1814" w:type="dxa"/>
          </w:tcPr>
          <w:p w:rsidR="008F4C6C" w:rsidRDefault="008F4C6C">
            <w:pPr>
              <w:pStyle w:val="ConsPlusNormal"/>
              <w:jc w:val="center"/>
            </w:pPr>
            <w:r>
              <w:t>1,19189</w:t>
            </w:r>
          </w:p>
        </w:tc>
        <w:tc>
          <w:tcPr>
            <w:tcW w:w="1644" w:type="dxa"/>
          </w:tcPr>
          <w:p w:rsidR="008F4C6C" w:rsidRDefault="008F4C6C">
            <w:pPr>
              <w:pStyle w:val="ConsPlusNormal"/>
              <w:jc w:val="center"/>
            </w:pPr>
            <w:r>
              <w:t>353917,92</w:t>
            </w:r>
          </w:p>
        </w:tc>
        <w:tc>
          <w:tcPr>
            <w:tcW w:w="1916" w:type="dxa"/>
          </w:tcPr>
          <w:p w:rsidR="008F4C6C" w:rsidRDefault="008F4C6C">
            <w:pPr>
              <w:pStyle w:val="ConsPlusNormal"/>
              <w:jc w:val="center"/>
            </w:pPr>
            <w:r>
              <w:t>707,44</w:t>
            </w:r>
          </w:p>
        </w:tc>
        <w:tc>
          <w:tcPr>
            <w:tcW w:w="1814" w:type="dxa"/>
          </w:tcPr>
          <w:p w:rsidR="008F4C6C" w:rsidRDefault="008F4C6C">
            <w:pPr>
              <w:pStyle w:val="ConsPlusNormal"/>
              <w:jc w:val="center"/>
            </w:pPr>
            <w:r>
              <w:t>1,19189</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ООО "Сетевое предприятие "</w:t>
            </w:r>
            <w:proofErr w:type="spellStart"/>
            <w:r>
              <w:t>Росэнерго</w:t>
            </w:r>
            <w:proofErr w:type="spellEnd"/>
            <w:r>
              <w:t>"</w:t>
            </w:r>
          </w:p>
        </w:tc>
        <w:tc>
          <w:tcPr>
            <w:tcW w:w="1644" w:type="dxa"/>
          </w:tcPr>
          <w:p w:rsidR="008F4C6C" w:rsidRDefault="008F4C6C">
            <w:pPr>
              <w:pStyle w:val="ConsPlusNormal"/>
              <w:jc w:val="center"/>
            </w:pPr>
            <w:r>
              <w:t>607644,88</w:t>
            </w:r>
          </w:p>
        </w:tc>
        <w:tc>
          <w:tcPr>
            <w:tcW w:w="1916" w:type="dxa"/>
          </w:tcPr>
          <w:p w:rsidR="008F4C6C" w:rsidRDefault="008F4C6C">
            <w:pPr>
              <w:pStyle w:val="ConsPlusNormal"/>
              <w:jc w:val="center"/>
            </w:pPr>
            <w:r>
              <w:t>73,15</w:t>
            </w:r>
          </w:p>
        </w:tc>
        <w:tc>
          <w:tcPr>
            <w:tcW w:w="1814" w:type="dxa"/>
          </w:tcPr>
          <w:p w:rsidR="008F4C6C" w:rsidRDefault="008F4C6C">
            <w:pPr>
              <w:pStyle w:val="ConsPlusNormal"/>
              <w:jc w:val="center"/>
            </w:pPr>
            <w:r>
              <w:t>1,66787</w:t>
            </w:r>
          </w:p>
        </w:tc>
        <w:tc>
          <w:tcPr>
            <w:tcW w:w="1644" w:type="dxa"/>
          </w:tcPr>
          <w:p w:rsidR="008F4C6C" w:rsidRDefault="008F4C6C">
            <w:pPr>
              <w:pStyle w:val="ConsPlusNormal"/>
              <w:jc w:val="center"/>
            </w:pPr>
            <w:r>
              <w:t>607644,88</w:t>
            </w:r>
          </w:p>
        </w:tc>
        <w:tc>
          <w:tcPr>
            <w:tcW w:w="1916" w:type="dxa"/>
          </w:tcPr>
          <w:p w:rsidR="008F4C6C" w:rsidRDefault="008F4C6C">
            <w:pPr>
              <w:pStyle w:val="ConsPlusNormal"/>
              <w:jc w:val="center"/>
            </w:pPr>
            <w:r>
              <w:t>86,83</w:t>
            </w:r>
          </w:p>
        </w:tc>
        <w:tc>
          <w:tcPr>
            <w:tcW w:w="1814" w:type="dxa"/>
          </w:tcPr>
          <w:p w:rsidR="008F4C6C" w:rsidRDefault="008F4C6C">
            <w:pPr>
              <w:pStyle w:val="ConsPlusNormal"/>
              <w:jc w:val="center"/>
            </w:pPr>
            <w:r>
              <w:t>1,80774</w:t>
            </w:r>
          </w:p>
        </w:tc>
      </w:tr>
    </w:tbl>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44"/>
        <w:gridCol w:w="1916"/>
        <w:gridCol w:w="1814"/>
        <w:gridCol w:w="1644"/>
        <w:gridCol w:w="1916"/>
        <w:gridCol w:w="1814"/>
      </w:tblGrid>
      <w:tr w:rsidR="008F4C6C">
        <w:tc>
          <w:tcPr>
            <w:tcW w:w="2835" w:type="dxa"/>
            <w:vMerge w:val="restart"/>
          </w:tcPr>
          <w:p w:rsidR="008F4C6C" w:rsidRDefault="008F4C6C">
            <w:pPr>
              <w:pStyle w:val="ConsPlusNormal"/>
              <w:jc w:val="center"/>
            </w:pPr>
            <w:r>
              <w:t>Наименование сетевых организаций</w:t>
            </w:r>
          </w:p>
        </w:tc>
        <w:tc>
          <w:tcPr>
            <w:tcW w:w="5374" w:type="dxa"/>
            <w:gridSpan w:val="3"/>
          </w:tcPr>
          <w:p w:rsidR="008F4C6C" w:rsidRDefault="008F4C6C">
            <w:pPr>
              <w:pStyle w:val="ConsPlusNormal"/>
              <w:jc w:val="center"/>
            </w:pPr>
            <w:r>
              <w:t>I полугодие 2026 года</w:t>
            </w:r>
          </w:p>
        </w:tc>
        <w:tc>
          <w:tcPr>
            <w:tcW w:w="5374" w:type="dxa"/>
            <w:gridSpan w:val="3"/>
          </w:tcPr>
          <w:p w:rsidR="008F4C6C" w:rsidRDefault="008F4C6C">
            <w:pPr>
              <w:pStyle w:val="ConsPlusNormal"/>
              <w:jc w:val="center"/>
            </w:pPr>
            <w:proofErr w:type="spellStart"/>
            <w:r>
              <w:t>II</w:t>
            </w:r>
            <w:proofErr w:type="spellEnd"/>
            <w:r>
              <w:t xml:space="preserve"> полугодие 2026 года</w:t>
            </w:r>
          </w:p>
        </w:tc>
      </w:tr>
      <w:tr w:rsidR="008F4C6C">
        <w:tc>
          <w:tcPr>
            <w:tcW w:w="2835" w:type="dxa"/>
            <w:vMerge/>
          </w:tcPr>
          <w:p w:rsidR="008F4C6C" w:rsidRDefault="008F4C6C">
            <w:pPr>
              <w:pStyle w:val="ConsPlusNormal"/>
            </w:pP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r>
      <w:tr w:rsidR="008F4C6C">
        <w:tc>
          <w:tcPr>
            <w:tcW w:w="2835" w:type="dxa"/>
          </w:tcPr>
          <w:p w:rsidR="008F4C6C" w:rsidRDefault="008F4C6C">
            <w:pPr>
              <w:pStyle w:val="ConsPlusNormal"/>
              <w:jc w:val="center"/>
            </w:pPr>
            <w:r>
              <w:t>1</w:t>
            </w:r>
          </w:p>
        </w:tc>
        <w:tc>
          <w:tcPr>
            <w:tcW w:w="1644" w:type="dxa"/>
          </w:tcPr>
          <w:p w:rsidR="008F4C6C" w:rsidRDefault="008F4C6C">
            <w:pPr>
              <w:pStyle w:val="ConsPlusNormal"/>
              <w:jc w:val="center"/>
            </w:pPr>
            <w:r>
              <w:t>2</w:t>
            </w:r>
          </w:p>
        </w:tc>
        <w:tc>
          <w:tcPr>
            <w:tcW w:w="1916" w:type="dxa"/>
          </w:tcPr>
          <w:p w:rsidR="008F4C6C" w:rsidRDefault="008F4C6C">
            <w:pPr>
              <w:pStyle w:val="ConsPlusNormal"/>
              <w:jc w:val="center"/>
            </w:pPr>
            <w:r>
              <w:t>3</w:t>
            </w:r>
          </w:p>
        </w:tc>
        <w:tc>
          <w:tcPr>
            <w:tcW w:w="1814" w:type="dxa"/>
          </w:tcPr>
          <w:p w:rsidR="008F4C6C" w:rsidRDefault="008F4C6C">
            <w:pPr>
              <w:pStyle w:val="ConsPlusNormal"/>
              <w:jc w:val="center"/>
            </w:pPr>
            <w:r>
              <w:t>4</w:t>
            </w:r>
          </w:p>
        </w:tc>
        <w:tc>
          <w:tcPr>
            <w:tcW w:w="1644" w:type="dxa"/>
          </w:tcPr>
          <w:p w:rsidR="008F4C6C" w:rsidRDefault="008F4C6C">
            <w:pPr>
              <w:pStyle w:val="ConsPlusNormal"/>
              <w:jc w:val="center"/>
            </w:pPr>
            <w:r>
              <w:t>5</w:t>
            </w:r>
          </w:p>
        </w:tc>
        <w:tc>
          <w:tcPr>
            <w:tcW w:w="1916" w:type="dxa"/>
          </w:tcPr>
          <w:p w:rsidR="008F4C6C" w:rsidRDefault="008F4C6C">
            <w:pPr>
              <w:pStyle w:val="ConsPlusNormal"/>
              <w:jc w:val="center"/>
            </w:pPr>
            <w:r>
              <w:t>6</w:t>
            </w:r>
          </w:p>
        </w:tc>
        <w:tc>
          <w:tcPr>
            <w:tcW w:w="1814" w:type="dxa"/>
          </w:tcPr>
          <w:p w:rsidR="008F4C6C" w:rsidRDefault="008F4C6C">
            <w:pPr>
              <w:pStyle w:val="ConsPlusNormal"/>
              <w:jc w:val="center"/>
            </w:pPr>
            <w:r>
              <w:t>7</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w:t>
            </w:r>
            <w:proofErr w:type="spellStart"/>
            <w:r>
              <w:t>Оборонэнерго</w:t>
            </w:r>
            <w:proofErr w:type="spellEnd"/>
            <w:r>
              <w:t>" (филиал "Северо-Западный")</w:t>
            </w:r>
          </w:p>
        </w:tc>
        <w:tc>
          <w:tcPr>
            <w:tcW w:w="1644" w:type="dxa"/>
          </w:tcPr>
          <w:p w:rsidR="008F4C6C" w:rsidRDefault="008F4C6C">
            <w:pPr>
              <w:pStyle w:val="ConsPlusNormal"/>
              <w:jc w:val="center"/>
            </w:pPr>
            <w:r>
              <w:t>591265,93</w:t>
            </w:r>
          </w:p>
        </w:tc>
        <w:tc>
          <w:tcPr>
            <w:tcW w:w="1916" w:type="dxa"/>
          </w:tcPr>
          <w:p w:rsidR="008F4C6C" w:rsidRDefault="008F4C6C">
            <w:pPr>
              <w:pStyle w:val="ConsPlusNormal"/>
              <w:jc w:val="center"/>
            </w:pPr>
            <w:r>
              <w:t>336,70</w:t>
            </w:r>
          </w:p>
        </w:tc>
        <w:tc>
          <w:tcPr>
            <w:tcW w:w="1814" w:type="dxa"/>
          </w:tcPr>
          <w:p w:rsidR="008F4C6C" w:rsidRDefault="008F4C6C">
            <w:pPr>
              <w:pStyle w:val="ConsPlusNormal"/>
              <w:jc w:val="center"/>
            </w:pPr>
            <w:r>
              <w:t>1,31064</w:t>
            </w:r>
          </w:p>
        </w:tc>
        <w:tc>
          <w:tcPr>
            <w:tcW w:w="1644" w:type="dxa"/>
          </w:tcPr>
          <w:p w:rsidR="008F4C6C" w:rsidRDefault="008F4C6C">
            <w:pPr>
              <w:pStyle w:val="ConsPlusNormal"/>
              <w:jc w:val="center"/>
            </w:pPr>
            <w:r>
              <w:t>591265,93</w:t>
            </w:r>
          </w:p>
        </w:tc>
        <w:tc>
          <w:tcPr>
            <w:tcW w:w="1916" w:type="dxa"/>
          </w:tcPr>
          <w:p w:rsidR="008F4C6C" w:rsidRDefault="008F4C6C">
            <w:pPr>
              <w:pStyle w:val="ConsPlusNormal"/>
              <w:jc w:val="center"/>
            </w:pPr>
            <w:r>
              <w:t>336,70</w:t>
            </w:r>
          </w:p>
        </w:tc>
        <w:tc>
          <w:tcPr>
            <w:tcW w:w="1814" w:type="dxa"/>
          </w:tcPr>
          <w:p w:rsidR="008F4C6C" w:rsidRDefault="008F4C6C">
            <w:pPr>
              <w:pStyle w:val="ConsPlusNormal"/>
              <w:jc w:val="center"/>
            </w:pPr>
            <w:r>
              <w:t>1,36176</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w:t>
            </w:r>
            <w:proofErr w:type="spellStart"/>
            <w:r>
              <w:t>ОАО</w:t>
            </w:r>
            <w:proofErr w:type="spellEnd"/>
            <w:r>
              <w:t xml:space="preserve"> "Российские железные дороги" (Октябрьская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1644" w:type="dxa"/>
          </w:tcPr>
          <w:p w:rsidR="008F4C6C" w:rsidRDefault="008F4C6C">
            <w:pPr>
              <w:pStyle w:val="ConsPlusNormal"/>
              <w:jc w:val="center"/>
            </w:pPr>
            <w:r>
              <w:t>131098,05</w:t>
            </w:r>
          </w:p>
        </w:tc>
        <w:tc>
          <w:tcPr>
            <w:tcW w:w="1916" w:type="dxa"/>
          </w:tcPr>
          <w:p w:rsidR="008F4C6C" w:rsidRDefault="008F4C6C">
            <w:pPr>
              <w:pStyle w:val="ConsPlusNormal"/>
              <w:jc w:val="center"/>
            </w:pPr>
            <w:r>
              <w:t>498,80</w:t>
            </w:r>
          </w:p>
        </w:tc>
        <w:tc>
          <w:tcPr>
            <w:tcW w:w="1814" w:type="dxa"/>
          </w:tcPr>
          <w:p w:rsidR="008F4C6C" w:rsidRDefault="008F4C6C">
            <w:pPr>
              <w:pStyle w:val="ConsPlusNormal"/>
              <w:jc w:val="center"/>
            </w:pPr>
            <w:r>
              <w:t>1,56540</w:t>
            </w:r>
          </w:p>
        </w:tc>
        <w:tc>
          <w:tcPr>
            <w:tcW w:w="1644" w:type="dxa"/>
          </w:tcPr>
          <w:p w:rsidR="008F4C6C" w:rsidRDefault="008F4C6C">
            <w:pPr>
              <w:pStyle w:val="ConsPlusNormal"/>
              <w:jc w:val="center"/>
            </w:pPr>
            <w:r>
              <w:t>131098,05</w:t>
            </w:r>
          </w:p>
        </w:tc>
        <w:tc>
          <w:tcPr>
            <w:tcW w:w="1916" w:type="dxa"/>
          </w:tcPr>
          <w:p w:rsidR="008F4C6C" w:rsidRDefault="008F4C6C">
            <w:pPr>
              <w:pStyle w:val="ConsPlusNormal"/>
              <w:jc w:val="center"/>
            </w:pPr>
            <w:r>
              <w:t>498,80</w:t>
            </w:r>
          </w:p>
        </w:tc>
        <w:tc>
          <w:tcPr>
            <w:tcW w:w="1814" w:type="dxa"/>
          </w:tcPr>
          <w:p w:rsidR="008F4C6C" w:rsidRDefault="008F4C6C">
            <w:pPr>
              <w:pStyle w:val="ConsPlusNormal"/>
              <w:jc w:val="center"/>
            </w:pPr>
            <w:r>
              <w:t>1,55828</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"Региональные электрические сети"</w:t>
            </w:r>
          </w:p>
        </w:tc>
        <w:tc>
          <w:tcPr>
            <w:tcW w:w="1644" w:type="dxa"/>
          </w:tcPr>
          <w:p w:rsidR="008F4C6C" w:rsidRDefault="008F4C6C">
            <w:pPr>
              <w:pStyle w:val="ConsPlusNormal"/>
              <w:jc w:val="center"/>
            </w:pPr>
            <w:r>
              <w:t>864637,54</w:t>
            </w:r>
          </w:p>
        </w:tc>
        <w:tc>
          <w:tcPr>
            <w:tcW w:w="1916" w:type="dxa"/>
          </w:tcPr>
          <w:p w:rsidR="008F4C6C" w:rsidRDefault="008F4C6C">
            <w:pPr>
              <w:pStyle w:val="ConsPlusNormal"/>
              <w:jc w:val="center"/>
            </w:pPr>
            <w:r>
              <w:t>165,13</w:t>
            </w:r>
          </w:p>
        </w:tc>
        <w:tc>
          <w:tcPr>
            <w:tcW w:w="1814" w:type="dxa"/>
          </w:tcPr>
          <w:p w:rsidR="008F4C6C" w:rsidRDefault="008F4C6C">
            <w:pPr>
              <w:pStyle w:val="ConsPlusNormal"/>
              <w:jc w:val="center"/>
            </w:pPr>
            <w:r>
              <w:t>1,90935</w:t>
            </w:r>
          </w:p>
        </w:tc>
        <w:tc>
          <w:tcPr>
            <w:tcW w:w="1644" w:type="dxa"/>
          </w:tcPr>
          <w:p w:rsidR="008F4C6C" w:rsidRDefault="008F4C6C">
            <w:pPr>
              <w:pStyle w:val="ConsPlusNormal"/>
              <w:jc w:val="center"/>
            </w:pPr>
            <w:r>
              <w:t>864637,54</w:t>
            </w:r>
          </w:p>
        </w:tc>
        <w:tc>
          <w:tcPr>
            <w:tcW w:w="1916" w:type="dxa"/>
          </w:tcPr>
          <w:p w:rsidR="008F4C6C" w:rsidRDefault="008F4C6C">
            <w:pPr>
              <w:pStyle w:val="ConsPlusNormal"/>
              <w:jc w:val="center"/>
            </w:pPr>
            <w:r>
              <w:t>179,33</w:t>
            </w:r>
          </w:p>
        </w:tc>
        <w:tc>
          <w:tcPr>
            <w:tcW w:w="1814" w:type="dxa"/>
          </w:tcPr>
          <w:p w:rsidR="008F4C6C" w:rsidRDefault="008F4C6C">
            <w:pPr>
              <w:pStyle w:val="ConsPlusNormal"/>
              <w:jc w:val="center"/>
            </w:pPr>
            <w:r>
              <w:t>1,97793</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"ОБЪЕДИНЕННАЯ ЭНЕРГЕТИЧЕСКАЯ КОМПАНИЯ"</w:t>
            </w:r>
          </w:p>
        </w:tc>
        <w:tc>
          <w:tcPr>
            <w:tcW w:w="1644" w:type="dxa"/>
          </w:tcPr>
          <w:p w:rsidR="008F4C6C" w:rsidRDefault="008F4C6C">
            <w:pPr>
              <w:pStyle w:val="ConsPlusNormal"/>
              <w:jc w:val="center"/>
            </w:pPr>
            <w:r>
              <w:t>56155,58</w:t>
            </w:r>
          </w:p>
        </w:tc>
        <w:tc>
          <w:tcPr>
            <w:tcW w:w="1916" w:type="dxa"/>
          </w:tcPr>
          <w:p w:rsidR="008F4C6C" w:rsidRDefault="008F4C6C">
            <w:pPr>
              <w:pStyle w:val="ConsPlusNormal"/>
              <w:jc w:val="center"/>
            </w:pPr>
            <w:r>
              <w:t>133,16</w:t>
            </w:r>
          </w:p>
        </w:tc>
        <w:tc>
          <w:tcPr>
            <w:tcW w:w="1814" w:type="dxa"/>
          </w:tcPr>
          <w:p w:rsidR="008F4C6C" w:rsidRDefault="008F4C6C">
            <w:pPr>
              <w:pStyle w:val="ConsPlusNormal"/>
              <w:jc w:val="center"/>
            </w:pPr>
            <w:r>
              <w:t>0,30338</w:t>
            </w:r>
          </w:p>
        </w:tc>
        <w:tc>
          <w:tcPr>
            <w:tcW w:w="1644" w:type="dxa"/>
          </w:tcPr>
          <w:p w:rsidR="008F4C6C" w:rsidRDefault="008F4C6C">
            <w:pPr>
              <w:pStyle w:val="ConsPlusNormal"/>
              <w:jc w:val="center"/>
            </w:pPr>
            <w:r>
              <w:t>56155,58</w:t>
            </w:r>
          </w:p>
        </w:tc>
        <w:tc>
          <w:tcPr>
            <w:tcW w:w="1916" w:type="dxa"/>
          </w:tcPr>
          <w:p w:rsidR="008F4C6C" w:rsidRDefault="008F4C6C">
            <w:pPr>
              <w:pStyle w:val="ConsPlusNormal"/>
              <w:jc w:val="center"/>
            </w:pPr>
            <w:r>
              <w:t>144,61</w:t>
            </w:r>
          </w:p>
        </w:tc>
        <w:tc>
          <w:tcPr>
            <w:tcW w:w="1814" w:type="dxa"/>
          </w:tcPr>
          <w:p w:rsidR="008F4C6C" w:rsidRDefault="008F4C6C">
            <w:pPr>
              <w:pStyle w:val="ConsPlusNormal"/>
              <w:jc w:val="center"/>
            </w:pPr>
            <w:r>
              <w:t>0,31483</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ООО "Ижорская энергетическая компания</w:t>
            </w:r>
          </w:p>
        </w:tc>
        <w:tc>
          <w:tcPr>
            <w:tcW w:w="1644" w:type="dxa"/>
          </w:tcPr>
          <w:p w:rsidR="008F4C6C" w:rsidRDefault="008F4C6C">
            <w:pPr>
              <w:pStyle w:val="ConsPlusNormal"/>
              <w:jc w:val="center"/>
            </w:pPr>
            <w:r>
              <w:t>407105,10</w:t>
            </w:r>
          </w:p>
        </w:tc>
        <w:tc>
          <w:tcPr>
            <w:tcW w:w="1916" w:type="dxa"/>
          </w:tcPr>
          <w:p w:rsidR="008F4C6C" w:rsidRDefault="008F4C6C">
            <w:pPr>
              <w:pStyle w:val="ConsPlusNormal"/>
              <w:jc w:val="center"/>
            </w:pPr>
            <w:r>
              <w:t>737,86</w:t>
            </w:r>
          </w:p>
        </w:tc>
        <w:tc>
          <w:tcPr>
            <w:tcW w:w="1814" w:type="dxa"/>
          </w:tcPr>
          <w:p w:rsidR="008F4C6C" w:rsidRDefault="008F4C6C">
            <w:pPr>
              <w:pStyle w:val="ConsPlusNormal"/>
              <w:jc w:val="center"/>
            </w:pPr>
            <w:r>
              <w:t>1,29512</w:t>
            </w:r>
          </w:p>
        </w:tc>
        <w:tc>
          <w:tcPr>
            <w:tcW w:w="1644" w:type="dxa"/>
          </w:tcPr>
          <w:p w:rsidR="008F4C6C" w:rsidRDefault="008F4C6C">
            <w:pPr>
              <w:pStyle w:val="ConsPlusNormal"/>
              <w:jc w:val="center"/>
            </w:pPr>
            <w:r>
              <w:t>407105,10</w:t>
            </w:r>
          </w:p>
        </w:tc>
        <w:tc>
          <w:tcPr>
            <w:tcW w:w="1916" w:type="dxa"/>
          </w:tcPr>
          <w:p w:rsidR="008F4C6C" w:rsidRDefault="008F4C6C">
            <w:pPr>
              <w:pStyle w:val="ConsPlusNormal"/>
              <w:jc w:val="center"/>
            </w:pPr>
            <w:r>
              <w:t>737,86</w:t>
            </w:r>
          </w:p>
        </w:tc>
        <w:tc>
          <w:tcPr>
            <w:tcW w:w="1814" w:type="dxa"/>
          </w:tcPr>
          <w:p w:rsidR="008F4C6C" w:rsidRDefault="008F4C6C">
            <w:pPr>
              <w:pStyle w:val="ConsPlusNormal"/>
              <w:jc w:val="center"/>
            </w:pPr>
            <w:r>
              <w:t>1,29512</w:t>
            </w:r>
          </w:p>
        </w:tc>
      </w:tr>
    </w:tbl>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44"/>
        <w:gridCol w:w="1916"/>
        <w:gridCol w:w="1814"/>
        <w:gridCol w:w="1644"/>
        <w:gridCol w:w="1916"/>
        <w:gridCol w:w="1814"/>
      </w:tblGrid>
      <w:tr w:rsidR="008F4C6C">
        <w:tc>
          <w:tcPr>
            <w:tcW w:w="2835" w:type="dxa"/>
            <w:vMerge w:val="restart"/>
          </w:tcPr>
          <w:p w:rsidR="008F4C6C" w:rsidRDefault="008F4C6C">
            <w:pPr>
              <w:pStyle w:val="ConsPlusNormal"/>
              <w:jc w:val="center"/>
            </w:pPr>
            <w:r>
              <w:t>Наименование сетевых организаций</w:t>
            </w:r>
          </w:p>
        </w:tc>
        <w:tc>
          <w:tcPr>
            <w:tcW w:w="5374" w:type="dxa"/>
            <w:gridSpan w:val="3"/>
          </w:tcPr>
          <w:p w:rsidR="008F4C6C" w:rsidRDefault="008F4C6C">
            <w:pPr>
              <w:pStyle w:val="ConsPlusNormal"/>
              <w:jc w:val="center"/>
            </w:pPr>
            <w:r>
              <w:t>I полугодие 2027 года</w:t>
            </w:r>
          </w:p>
        </w:tc>
        <w:tc>
          <w:tcPr>
            <w:tcW w:w="5374" w:type="dxa"/>
            <w:gridSpan w:val="3"/>
          </w:tcPr>
          <w:p w:rsidR="008F4C6C" w:rsidRDefault="008F4C6C">
            <w:pPr>
              <w:pStyle w:val="ConsPlusNormal"/>
              <w:jc w:val="center"/>
            </w:pPr>
            <w:proofErr w:type="spellStart"/>
            <w:r>
              <w:t>II</w:t>
            </w:r>
            <w:proofErr w:type="spellEnd"/>
            <w:r>
              <w:t xml:space="preserve"> полугодие 2027 года</w:t>
            </w:r>
          </w:p>
        </w:tc>
      </w:tr>
      <w:tr w:rsidR="008F4C6C">
        <w:tc>
          <w:tcPr>
            <w:tcW w:w="2835" w:type="dxa"/>
            <w:vMerge/>
          </w:tcPr>
          <w:p w:rsidR="008F4C6C" w:rsidRDefault="008F4C6C">
            <w:pPr>
              <w:pStyle w:val="ConsPlusNormal"/>
            </w:pP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r>
      <w:tr w:rsidR="008F4C6C">
        <w:tc>
          <w:tcPr>
            <w:tcW w:w="2835" w:type="dxa"/>
          </w:tcPr>
          <w:p w:rsidR="008F4C6C" w:rsidRDefault="008F4C6C">
            <w:pPr>
              <w:pStyle w:val="ConsPlusNormal"/>
              <w:jc w:val="center"/>
            </w:pPr>
            <w:r>
              <w:t>1</w:t>
            </w:r>
          </w:p>
        </w:tc>
        <w:tc>
          <w:tcPr>
            <w:tcW w:w="1644" w:type="dxa"/>
          </w:tcPr>
          <w:p w:rsidR="008F4C6C" w:rsidRDefault="008F4C6C">
            <w:pPr>
              <w:pStyle w:val="ConsPlusNormal"/>
              <w:jc w:val="center"/>
            </w:pPr>
            <w:r>
              <w:t>2</w:t>
            </w:r>
          </w:p>
        </w:tc>
        <w:tc>
          <w:tcPr>
            <w:tcW w:w="1916" w:type="dxa"/>
          </w:tcPr>
          <w:p w:rsidR="008F4C6C" w:rsidRDefault="008F4C6C">
            <w:pPr>
              <w:pStyle w:val="ConsPlusNormal"/>
              <w:jc w:val="center"/>
            </w:pPr>
            <w:r>
              <w:t>3</w:t>
            </w:r>
          </w:p>
        </w:tc>
        <w:tc>
          <w:tcPr>
            <w:tcW w:w="1814" w:type="dxa"/>
          </w:tcPr>
          <w:p w:rsidR="008F4C6C" w:rsidRDefault="008F4C6C">
            <w:pPr>
              <w:pStyle w:val="ConsPlusNormal"/>
              <w:jc w:val="center"/>
            </w:pPr>
            <w:r>
              <w:t>4</w:t>
            </w:r>
          </w:p>
        </w:tc>
        <w:tc>
          <w:tcPr>
            <w:tcW w:w="1644" w:type="dxa"/>
          </w:tcPr>
          <w:p w:rsidR="008F4C6C" w:rsidRDefault="008F4C6C">
            <w:pPr>
              <w:pStyle w:val="ConsPlusNormal"/>
              <w:jc w:val="center"/>
            </w:pPr>
            <w:r>
              <w:t>5</w:t>
            </w:r>
          </w:p>
        </w:tc>
        <w:tc>
          <w:tcPr>
            <w:tcW w:w="1916" w:type="dxa"/>
          </w:tcPr>
          <w:p w:rsidR="008F4C6C" w:rsidRDefault="008F4C6C">
            <w:pPr>
              <w:pStyle w:val="ConsPlusNormal"/>
              <w:jc w:val="center"/>
            </w:pPr>
            <w:r>
              <w:t>6</w:t>
            </w:r>
          </w:p>
        </w:tc>
        <w:tc>
          <w:tcPr>
            <w:tcW w:w="1814" w:type="dxa"/>
          </w:tcPr>
          <w:p w:rsidR="008F4C6C" w:rsidRDefault="008F4C6C">
            <w:pPr>
              <w:pStyle w:val="ConsPlusNormal"/>
              <w:jc w:val="center"/>
            </w:pPr>
            <w:r>
              <w:t>7</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w:t>
            </w:r>
            <w:proofErr w:type="spellStart"/>
            <w:r>
              <w:t>Оборонэнерго</w:t>
            </w:r>
            <w:proofErr w:type="spellEnd"/>
            <w:r>
              <w:t>" (филиал "Северо-Западный")</w:t>
            </w:r>
          </w:p>
        </w:tc>
        <w:tc>
          <w:tcPr>
            <w:tcW w:w="1644" w:type="dxa"/>
          </w:tcPr>
          <w:p w:rsidR="008F4C6C" w:rsidRDefault="008F4C6C">
            <w:pPr>
              <w:pStyle w:val="ConsPlusNormal"/>
              <w:jc w:val="center"/>
            </w:pPr>
            <w:r>
              <w:t>520573,50</w:t>
            </w:r>
          </w:p>
        </w:tc>
        <w:tc>
          <w:tcPr>
            <w:tcW w:w="1916" w:type="dxa"/>
          </w:tcPr>
          <w:p w:rsidR="008F4C6C" w:rsidRDefault="008F4C6C">
            <w:pPr>
              <w:pStyle w:val="ConsPlusNormal"/>
              <w:jc w:val="center"/>
            </w:pPr>
            <w:r>
              <w:t>336,70</w:t>
            </w:r>
          </w:p>
        </w:tc>
        <w:tc>
          <w:tcPr>
            <w:tcW w:w="1814" w:type="dxa"/>
          </w:tcPr>
          <w:p w:rsidR="008F4C6C" w:rsidRDefault="008F4C6C">
            <w:pPr>
              <w:pStyle w:val="ConsPlusNormal"/>
              <w:jc w:val="center"/>
            </w:pPr>
            <w:r>
              <w:t>1,19420</w:t>
            </w:r>
          </w:p>
        </w:tc>
        <w:tc>
          <w:tcPr>
            <w:tcW w:w="1644" w:type="dxa"/>
          </w:tcPr>
          <w:p w:rsidR="008F4C6C" w:rsidRDefault="008F4C6C">
            <w:pPr>
              <w:pStyle w:val="ConsPlusNormal"/>
              <w:jc w:val="center"/>
            </w:pPr>
            <w:r>
              <w:t>520573,50</w:t>
            </w:r>
          </w:p>
        </w:tc>
        <w:tc>
          <w:tcPr>
            <w:tcW w:w="1916" w:type="dxa"/>
          </w:tcPr>
          <w:p w:rsidR="008F4C6C" w:rsidRDefault="008F4C6C">
            <w:pPr>
              <w:pStyle w:val="ConsPlusNormal"/>
              <w:jc w:val="center"/>
            </w:pPr>
            <w:r>
              <w:t>365,32</w:t>
            </w:r>
          </w:p>
        </w:tc>
        <w:tc>
          <w:tcPr>
            <w:tcW w:w="1814" w:type="dxa"/>
          </w:tcPr>
          <w:p w:rsidR="008F4C6C" w:rsidRDefault="008F4C6C">
            <w:pPr>
              <w:pStyle w:val="ConsPlusNormal"/>
              <w:jc w:val="center"/>
            </w:pPr>
            <w:r>
              <w:t>1,26782</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w:t>
            </w:r>
            <w:proofErr w:type="spellStart"/>
            <w:r>
              <w:t>ОАО</w:t>
            </w:r>
            <w:proofErr w:type="spellEnd"/>
            <w:r>
              <w:t xml:space="preserve"> "Российские железные дороги" (Октябрьская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1644" w:type="dxa"/>
          </w:tcPr>
          <w:p w:rsidR="008F4C6C" w:rsidRDefault="008F4C6C">
            <w:pPr>
              <w:pStyle w:val="ConsPlusNormal"/>
              <w:jc w:val="center"/>
            </w:pPr>
            <w:r>
              <w:t>131098,05</w:t>
            </w:r>
          </w:p>
        </w:tc>
        <w:tc>
          <w:tcPr>
            <w:tcW w:w="1916" w:type="dxa"/>
          </w:tcPr>
          <w:p w:rsidR="008F4C6C" w:rsidRDefault="008F4C6C">
            <w:pPr>
              <w:pStyle w:val="ConsPlusNormal"/>
              <w:jc w:val="center"/>
            </w:pPr>
            <w:r>
              <w:t>498,80</w:t>
            </w:r>
          </w:p>
        </w:tc>
        <w:tc>
          <w:tcPr>
            <w:tcW w:w="1814" w:type="dxa"/>
          </w:tcPr>
          <w:p w:rsidR="008F4C6C" w:rsidRDefault="008F4C6C">
            <w:pPr>
              <w:pStyle w:val="ConsPlusNormal"/>
              <w:jc w:val="center"/>
            </w:pPr>
            <w:r>
              <w:t>1,56540</w:t>
            </w:r>
          </w:p>
        </w:tc>
        <w:tc>
          <w:tcPr>
            <w:tcW w:w="1644" w:type="dxa"/>
          </w:tcPr>
          <w:p w:rsidR="008F4C6C" w:rsidRDefault="008F4C6C">
            <w:pPr>
              <w:pStyle w:val="ConsPlusNormal"/>
              <w:jc w:val="center"/>
            </w:pPr>
            <w:r>
              <w:t>138224,14</w:t>
            </w:r>
          </w:p>
        </w:tc>
        <w:tc>
          <w:tcPr>
            <w:tcW w:w="1916" w:type="dxa"/>
          </w:tcPr>
          <w:p w:rsidR="008F4C6C" w:rsidRDefault="008F4C6C">
            <w:pPr>
              <w:pStyle w:val="ConsPlusNormal"/>
              <w:jc w:val="center"/>
            </w:pPr>
            <w:r>
              <w:t>539,85</w:t>
            </w:r>
          </w:p>
        </w:tc>
        <w:tc>
          <w:tcPr>
            <w:tcW w:w="1814" w:type="dxa"/>
          </w:tcPr>
          <w:p w:rsidR="008F4C6C" w:rsidRDefault="008F4C6C">
            <w:pPr>
              <w:pStyle w:val="ConsPlusNormal"/>
              <w:jc w:val="center"/>
            </w:pPr>
            <w:r>
              <w:t>1,65692</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"Региональные электрические сети"</w:t>
            </w:r>
          </w:p>
        </w:tc>
        <w:tc>
          <w:tcPr>
            <w:tcW w:w="1644" w:type="dxa"/>
          </w:tcPr>
          <w:p w:rsidR="008F4C6C" w:rsidRDefault="008F4C6C">
            <w:pPr>
              <w:pStyle w:val="ConsPlusNormal"/>
              <w:jc w:val="center"/>
            </w:pPr>
            <w:r>
              <w:t>717346,14</w:t>
            </w:r>
          </w:p>
        </w:tc>
        <w:tc>
          <w:tcPr>
            <w:tcW w:w="1916" w:type="dxa"/>
          </w:tcPr>
          <w:p w:rsidR="008F4C6C" w:rsidRDefault="008F4C6C">
            <w:pPr>
              <w:pStyle w:val="ConsPlusNormal"/>
              <w:jc w:val="center"/>
            </w:pPr>
            <w:r>
              <w:t>179,12</w:t>
            </w:r>
          </w:p>
        </w:tc>
        <w:tc>
          <w:tcPr>
            <w:tcW w:w="1814" w:type="dxa"/>
          </w:tcPr>
          <w:p w:rsidR="008F4C6C" w:rsidRDefault="008F4C6C">
            <w:pPr>
              <w:pStyle w:val="ConsPlusNormal"/>
              <w:jc w:val="center"/>
            </w:pPr>
            <w:r>
              <w:t>1,62621</w:t>
            </w:r>
          </w:p>
        </w:tc>
        <w:tc>
          <w:tcPr>
            <w:tcW w:w="1644" w:type="dxa"/>
          </w:tcPr>
          <w:p w:rsidR="008F4C6C" w:rsidRDefault="008F4C6C">
            <w:pPr>
              <w:pStyle w:val="ConsPlusNormal"/>
              <w:jc w:val="center"/>
            </w:pPr>
            <w:r>
              <w:t>717346,14</w:t>
            </w:r>
          </w:p>
        </w:tc>
        <w:tc>
          <w:tcPr>
            <w:tcW w:w="1916" w:type="dxa"/>
          </w:tcPr>
          <w:p w:rsidR="008F4C6C" w:rsidRDefault="008F4C6C">
            <w:pPr>
              <w:pStyle w:val="ConsPlusNormal"/>
              <w:jc w:val="center"/>
            </w:pPr>
            <w:r>
              <w:t>179,12</w:t>
            </w:r>
          </w:p>
        </w:tc>
        <w:tc>
          <w:tcPr>
            <w:tcW w:w="1814" w:type="dxa"/>
          </w:tcPr>
          <w:p w:rsidR="008F4C6C" w:rsidRDefault="008F4C6C">
            <w:pPr>
              <w:pStyle w:val="ConsPlusNormal"/>
              <w:jc w:val="center"/>
            </w:pPr>
            <w:r>
              <w:t>1,67133</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"ОБЪЕДИНЕННАЯ ЭНЕРГЕТИЧЕСКАЯ КОМПАНИЯ"</w:t>
            </w:r>
          </w:p>
        </w:tc>
        <w:tc>
          <w:tcPr>
            <w:tcW w:w="1644" w:type="dxa"/>
          </w:tcPr>
          <w:p w:rsidR="008F4C6C" w:rsidRDefault="008F4C6C">
            <w:pPr>
              <w:pStyle w:val="ConsPlusNormal"/>
              <w:jc w:val="center"/>
            </w:pPr>
            <w:r>
              <w:t>54347,88</w:t>
            </w:r>
          </w:p>
        </w:tc>
        <w:tc>
          <w:tcPr>
            <w:tcW w:w="1916" w:type="dxa"/>
          </w:tcPr>
          <w:p w:rsidR="008F4C6C" w:rsidRDefault="008F4C6C">
            <w:pPr>
              <w:pStyle w:val="ConsPlusNormal"/>
              <w:jc w:val="center"/>
            </w:pPr>
            <w:r>
              <w:t>144,44</w:t>
            </w:r>
          </w:p>
        </w:tc>
        <w:tc>
          <w:tcPr>
            <w:tcW w:w="1814" w:type="dxa"/>
          </w:tcPr>
          <w:p w:rsidR="008F4C6C" w:rsidRDefault="008F4C6C">
            <w:pPr>
              <w:pStyle w:val="ConsPlusNormal"/>
              <w:jc w:val="center"/>
            </w:pPr>
            <w:r>
              <w:t>0,30918</w:t>
            </w:r>
          </w:p>
        </w:tc>
        <w:tc>
          <w:tcPr>
            <w:tcW w:w="1644" w:type="dxa"/>
          </w:tcPr>
          <w:p w:rsidR="008F4C6C" w:rsidRDefault="008F4C6C">
            <w:pPr>
              <w:pStyle w:val="ConsPlusNormal"/>
              <w:jc w:val="center"/>
            </w:pPr>
            <w:r>
              <w:t>54347,88</w:t>
            </w:r>
          </w:p>
        </w:tc>
        <w:tc>
          <w:tcPr>
            <w:tcW w:w="1916" w:type="dxa"/>
          </w:tcPr>
          <w:p w:rsidR="008F4C6C" w:rsidRDefault="008F4C6C">
            <w:pPr>
              <w:pStyle w:val="ConsPlusNormal"/>
              <w:jc w:val="center"/>
            </w:pPr>
            <w:r>
              <w:t>144,44</w:t>
            </w:r>
          </w:p>
        </w:tc>
        <w:tc>
          <w:tcPr>
            <w:tcW w:w="1814" w:type="dxa"/>
          </w:tcPr>
          <w:p w:rsidR="008F4C6C" w:rsidRDefault="008F4C6C">
            <w:pPr>
              <w:pStyle w:val="ConsPlusNormal"/>
              <w:jc w:val="center"/>
            </w:pPr>
            <w:r>
              <w:t>0,30918</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ООО "Ижорская энергетическая компания</w:t>
            </w:r>
          </w:p>
        </w:tc>
        <w:tc>
          <w:tcPr>
            <w:tcW w:w="1644" w:type="dxa"/>
          </w:tcPr>
          <w:p w:rsidR="008F4C6C" w:rsidRDefault="008F4C6C">
            <w:pPr>
              <w:pStyle w:val="ConsPlusNormal"/>
              <w:jc w:val="center"/>
            </w:pPr>
            <w:r>
              <w:t>414557,88</w:t>
            </w:r>
          </w:p>
        </w:tc>
        <w:tc>
          <w:tcPr>
            <w:tcW w:w="1916" w:type="dxa"/>
          </w:tcPr>
          <w:p w:rsidR="008F4C6C" w:rsidRDefault="008F4C6C">
            <w:pPr>
              <w:pStyle w:val="ConsPlusNormal"/>
              <w:jc w:val="center"/>
            </w:pPr>
            <w:r>
              <w:t>767,37</w:t>
            </w:r>
          </w:p>
        </w:tc>
        <w:tc>
          <w:tcPr>
            <w:tcW w:w="1814" w:type="dxa"/>
          </w:tcPr>
          <w:p w:rsidR="008F4C6C" w:rsidRDefault="008F4C6C">
            <w:pPr>
              <w:pStyle w:val="ConsPlusNormal"/>
              <w:jc w:val="center"/>
            </w:pPr>
            <w:r>
              <w:t>1,33483</w:t>
            </w:r>
          </w:p>
        </w:tc>
        <w:tc>
          <w:tcPr>
            <w:tcW w:w="1644" w:type="dxa"/>
          </w:tcPr>
          <w:p w:rsidR="008F4C6C" w:rsidRDefault="008F4C6C">
            <w:pPr>
              <w:pStyle w:val="ConsPlusNormal"/>
              <w:jc w:val="center"/>
            </w:pPr>
            <w:r>
              <w:t>414557,88</w:t>
            </w:r>
          </w:p>
        </w:tc>
        <w:tc>
          <w:tcPr>
            <w:tcW w:w="1916" w:type="dxa"/>
          </w:tcPr>
          <w:p w:rsidR="008F4C6C" w:rsidRDefault="008F4C6C">
            <w:pPr>
              <w:pStyle w:val="ConsPlusNormal"/>
              <w:jc w:val="center"/>
            </w:pPr>
            <w:r>
              <w:t>767,37</w:t>
            </w:r>
          </w:p>
        </w:tc>
        <w:tc>
          <w:tcPr>
            <w:tcW w:w="1814" w:type="dxa"/>
          </w:tcPr>
          <w:p w:rsidR="008F4C6C" w:rsidRDefault="008F4C6C">
            <w:pPr>
              <w:pStyle w:val="ConsPlusNormal"/>
              <w:jc w:val="center"/>
            </w:pPr>
            <w:r>
              <w:t>1,33483</w:t>
            </w:r>
          </w:p>
        </w:tc>
      </w:tr>
    </w:tbl>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44"/>
        <w:gridCol w:w="1916"/>
        <w:gridCol w:w="1814"/>
        <w:gridCol w:w="1644"/>
        <w:gridCol w:w="1916"/>
        <w:gridCol w:w="1814"/>
      </w:tblGrid>
      <w:tr w:rsidR="008F4C6C">
        <w:tc>
          <w:tcPr>
            <w:tcW w:w="2835" w:type="dxa"/>
            <w:vMerge w:val="restart"/>
          </w:tcPr>
          <w:p w:rsidR="008F4C6C" w:rsidRDefault="008F4C6C">
            <w:pPr>
              <w:pStyle w:val="ConsPlusNormal"/>
              <w:jc w:val="center"/>
            </w:pPr>
            <w:r>
              <w:t>Наименование сетевых организаций</w:t>
            </w:r>
          </w:p>
        </w:tc>
        <w:tc>
          <w:tcPr>
            <w:tcW w:w="5374" w:type="dxa"/>
            <w:gridSpan w:val="3"/>
          </w:tcPr>
          <w:p w:rsidR="008F4C6C" w:rsidRDefault="008F4C6C">
            <w:pPr>
              <w:pStyle w:val="ConsPlusNormal"/>
              <w:jc w:val="center"/>
            </w:pPr>
            <w:r>
              <w:t>I полугодие 2028 года</w:t>
            </w:r>
          </w:p>
        </w:tc>
        <w:tc>
          <w:tcPr>
            <w:tcW w:w="5374" w:type="dxa"/>
            <w:gridSpan w:val="3"/>
          </w:tcPr>
          <w:p w:rsidR="008F4C6C" w:rsidRDefault="008F4C6C">
            <w:pPr>
              <w:pStyle w:val="ConsPlusNormal"/>
              <w:jc w:val="center"/>
            </w:pPr>
            <w:proofErr w:type="spellStart"/>
            <w:r>
              <w:t>II</w:t>
            </w:r>
            <w:proofErr w:type="spellEnd"/>
            <w:r>
              <w:t xml:space="preserve"> полугодие 2028 года</w:t>
            </w:r>
          </w:p>
        </w:tc>
      </w:tr>
      <w:tr w:rsidR="008F4C6C">
        <w:tc>
          <w:tcPr>
            <w:tcW w:w="2835" w:type="dxa"/>
            <w:vMerge/>
          </w:tcPr>
          <w:p w:rsidR="008F4C6C" w:rsidRDefault="008F4C6C">
            <w:pPr>
              <w:pStyle w:val="ConsPlusNormal"/>
            </w:pP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r>
      <w:tr w:rsidR="008F4C6C">
        <w:tc>
          <w:tcPr>
            <w:tcW w:w="2835" w:type="dxa"/>
          </w:tcPr>
          <w:p w:rsidR="008F4C6C" w:rsidRDefault="008F4C6C">
            <w:pPr>
              <w:pStyle w:val="ConsPlusNormal"/>
              <w:jc w:val="center"/>
            </w:pPr>
            <w:r>
              <w:t>1</w:t>
            </w:r>
          </w:p>
        </w:tc>
        <w:tc>
          <w:tcPr>
            <w:tcW w:w="1644" w:type="dxa"/>
          </w:tcPr>
          <w:p w:rsidR="008F4C6C" w:rsidRDefault="008F4C6C">
            <w:pPr>
              <w:pStyle w:val="ConsPlusNormal"/>
              <w:jc w:val="center"/>
            </w:pPr>
            <w:r>
              <w:t>2</w:t>
            </w:r>
          </w:p>
        </w:tc>
        <w:tc>
          <w:tcPr>
            <w:tcW w:w="1916" w:type="dxa"/>
          </w:tcPr>
          <w:p w:rsidR="008F4C6C" w:rsidRDefault="008F4C6C">
            <w:pPr>
              <w:pStyle w:val="ConsPlusNormal"/>
              <w:jc w:val="center"/>
            </w:pPr>
            <w:r>
              <w:t>3</w:t>
            </w:r>
          </w:p>
        </w:tc>
        <w:tc>
          <w:tcPr>
            <w:tcW w:w="1814" w:type="dxa"/>
          </w:tcPr>
          <w:p w:rsidR="008F4C6C" w:rsidRDefault="008F4C6C">
            <w:pPr>
              <w:pStyle w:val="ConsPlusNormal"/>
              <w:jc w:val="center"/>
            </w:pPr>
            <w:r>
              <w:t>4</w:t>
            </w:r>
          </w:p>
        </w:tc>
        <w:tc>
          <w:tcPr>
            <w:tcW w:w="1644" w:type="dxa"/>
          </w:tcPr>
          <w:p w:rsidR="008F4C6C" w:rsidRDefault="008F4C6C">
            <w:pPr>
              <w:pStyle w:val="ConsPlusNormal"/>
              <w:jc w:val="center"/>
            </w:pPr>
            <w:r>
              <w:t>5</w:t>
            </w:r>
          </w:p>
        </w:tc>
        <w:tc>
          <w:tcPr>
            <w:tcW w:w="1916" w:type="dxa"/>
          </w:tcPr>
          <w:p w:rsidR="008F4C6C" w:rsidRDefault="008F4C6C">
            <w:pPr>
              <w:pStyle w:val="ConsPlusNormal"/>
              <w:jc w:val="center"/>
            </w:pPr>
            <w:r>
              <w:t>6</w:t>
            </w:r>
          </w:p>
        </w:tc>
        <w:tc>
          <w:tcPr>
            <w:tcW w:w="1814" w:type="dxa"/>
          </w:tcPr>
          <w:p w:rsidR="008F4C6C" w:rsidRDefault="008F4C6C">
            <w:pPr>
              <w:pStyle w:val="ConsPlusNormal"/>
              <w:jc w:val="center"/>
            </w:pPr>
            <w:r>
              <w:t>7</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w:t>
            </w:r>
            <w:proofErr w:type="spellStart"/>
            <w:r>
              <w:t>Оборонэнерго</w:t>
            </w:r>
            <w:proofErr w:type="spellEnd"/>
            <w:r>
              <w:t>" (филиал "Северо-Западный")</w:t>
            </w:r>
          </w:p>
        </w:tc>
        <w:tc>
          <w:tcPr>
            <w:tcW w:w="1644" w:type="dxa"/>
          </w:tcPr>
          <w:p w:rsidR="008F4C6C" w:rsidRDefault="008F4C6C">
            <w:pPr>
              <w:pStyle w:val="ConsPlusNormal"/>
              <w:jc w:val="center"/>
            </w:pPr>
            <w:r>
              <w:t>520573,50</w:t>
            </w:r>
          </w:p>
        </w:tc>
        <w:tc>
          <w:tcPr>
            <w:tcW w:w="1916" w:type="dxa"/>
          </w:tcPr>
          <w:p w:rsidR="008F4C6C" w:rsidRDefault="008F4C6C">
            <w:pPr>
              <w:pStyle w:val="ConsPlusNormal"/>
              <w:jc w:val="center"/>
            </w:pPr>
            <w:r>
              <w:t>364,18</w:t>
            </w:r>
          </w:p>
        </w:tc>
        <w:tc>
          <w:tcPr>
            <w:tcW w:w="1814" w:type="dxa"/>
          </w:tcPr>
          <w:p w:rsidR="008F4C6C" w:rsidRDefault="008F4C6C">
            <w:pPr>
              <w:pStyle w:val="ConsPlusNormal"/>
              <w:jc w:val="center"/>
            </w:pPr>
            <w:r>
              <w:t>1,22167</w:t>
            </w:r>
          </w:p>
        </w:tc>
        <w:tc>
          <w:tcPr>
            <w:tcW w:w="1644" w:type="dxa"/>
          </w:tcPr>
          <w:p w:rsidR="008F4C6C" w:rsidRDefault="008F4C6C">
            <w:pPr>
              <w:pStyle w:val="ConsPlusNormal"/>
              <w:jc w:val="center"/>
            </w:pPr>
            <w:r>
              <w:t>571687,95</w:t>
            </w:r>
          </w:p>
        </w:tc>
        <w:tc>
          <w:tcPr>
            <w:tcW w:w="1916" w:type="dxa"/>
          </w:tcPr>
          <w:p w:rsidR="008F4C6C" w:rsidRDefault="008F4C6C">
            <w:pPr>
              <w:pStyle w:val="ConsPlusNormal"/>
              <w:jc w:val="center"/>
            </w:pPr>
            <w:r>
              <w:t>364,18</w:t>
            </w:r>
          </w:p>
        </w:tc>
        <w:tc>
          <w:tcPr>
            <w:tcW w:w="1814" w:type="dxa"/>
          </w:tcPr>
          <w:p w:rsidR="008F4C6C" w:rsidRDefault="008F4C6C">
            <w:pPr>
              <w:pStyle w:val="ConsPlusNormal"/>
              <w:jc w:val="center"/>
            </w:pPr>
            <w:r>
              <w:t>1,35529</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w:t>
            </w:r>
            <w:proofErr w:type="spellStart"/>
            <w:r>
              <w:t>ОАО</w:t>
            </w:r>
            <w:proofErr w:type="spellEnd"/>
            <w:r>
              <w:t xml:space="preserve"> "Российские железные дороги" (Октябрьская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1644" w:type="dxa"/>
          </w:tcPr>
          <w:p w:rsidR="008F4C6C" w:rsidRDefault="008F4C6C">
            <w:pPr>
              <w:pStyle w:val="ConsPlusNormal"/>
              <w:jc w:val="center"/>
            </w:pPr>
            <w:r>
              <w:t>138103,74</w:t>
            </w:r>
          </w:p>
        </w:tc>
        <w:tc>
          <w:tcPr>
            <w:tcW w:w="1916" w:type="dxa"/>
          </w:tcPr>
          <w:p w:rsidR="008F4C6C" w:rsidRDefault="008F4C6C">
            <w:pPr>
              <w:pStyle w:val="ConsPlusNormal"/>
              <w:jc w:val="center"/>
            </w:pPr>
            <w:r>
              <w:t>539,50</w:t>
            </w:r>
          </w:p>
        </w:tc>
        <w:tc>
          <w:tcPr>
            <w:tcW w:w="1814" w:type="dxa"/>
          </w:tcPr>
          <w:p w:rsidR="008F4C6C" w:rsidRDefault="008F4C6C">
            <w:pPr>
              <w:pStyle w:val="ConsPlusNormal"/>
              <w:jc w:val="center"/>
            </w:pPr>
            <w:r>
              <w:t>1,66310</w:t>
            </w:r>
          </w:p>
        </w:tc>
        <w:tc>
          <w:tcPr>
            <w:tcW w:w="1644" w:type="dxa"/>
          </w:tcPr>
          <w:p w:rsidR="008F4C6C" w:rsidRDefault="008F4C6C">
            <w:pPr>
              <w:pStyle w:val="ConsPlusNormal"/>
              <w:jc w:val="center"/>
            </w:pPr>
            <w:r>
              <w:t>138103,74</w:t>
            </w:r>
          </w:p>
        </w:tc>
        <w:tc>
          <w:tcPr>
            <w:tcW w:w="1916" w:type="dxa"/>
          </w:tcPr>
          <w:p w:rsidR="008F4C6C" w:rsidRDefault="008F4C6C">
            <w:pPr>
              <w:pStyle w:val="ConsPlusNormal"/>
              <w:jc w:val="center"/>
            </w:pPr>
            <w:r>
              <w:t>539,50</w:t>
            </w:r>
          </w:p>
        </w:tc>
        <w:tc>
          <w:tcPr>
            <w:tcW w:w="1814" w:type="dxa"/>
          </w:tcPr>
          <w:p w:rsidR="008F4C6C" w:rsidRDefault="008F4C6C">
            <w:pPr>
              <w:pStyle w:val="ConsPlusNormal"/>
              <w:jc w:val="center"/>
            </w:pPr>
            <w:r>
              <w:t>1,65560</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"Региональные электрические сети"</w:t>
            </w:r>
          </w:p>
        </w:tc>
        <w:tc>
          <w:tcPr>
            <w:tcW w:w="1644" w:type="dxa"/>
          </w:tcPr>
          <w:p w:rsidR="008F4C6C" w:rsidRDefault="008F4C6C">
            <w:pPr>
              <w:pStyle w:val="ConsPlusNormal"/>
              <w:jc w:val="center"/>
            </w:pPr>
            <w:r>
              <w:t>677616,32</w:t>
            </w:r>
          </w:p>
        </w:tc>
        <w:tc>
          <w:tcPr>
            <w:tcW w:w="1916" w:type="dxa"/>
          </w:tcPr>
          <w:p w:rsidR="008F4C6C" w:rsidRDefault="008F4C6C">
            <w:pPr>
              <w:pStyle w:val="ConsPlusNormal"/>
              <w:jc w:val="center"/>
            </w:pPr>
            <w:r>
              <w:t>179,12</w:t>
            </w:r>
          </w:p>
        </w:tc>
        <w:tc>
          <w:tcPr>
            <w:tcW w:w="1814" w:type="dxa"/>
          </w:tcPr>
          <w:p w:rsidR="008F4C6C" w:rsidRDefault="008F4C6C">
            <w:pPr>
              <w:pStyle w:val="ConsPlusNormal"/>
              <w:jc w:val="center"/>
            </w:pPr>
            <w:r>
              <w:t>1,54606</w:t>
            </w:r>
          </w:p>
        </w:tc>
        <w:tc>
          <w:tcPr>
            <w:tcW w:w="1644" w:type="dxa"/>
          </w:tcPr>
          <w:p w:rsidR="008F4C6C" w:rsidRDefault="008F4C6C">
            <w:pPr>
              <w:pStyle w:val="ConsPlusNormal"/>
              <w:jc w:val="center"/>
            </w:pPr>
            <w:r>
              <w:t>677616,32</w:t>
            </w:r>
          </w:p>
        </w:tc>
        <w:tc>
          <w:tcPr>
            <w:tcW w:w="1916" w:type="dxa"/>
          </w:tcPr>
          <w:p w:rsidR="008F4C6C" w:rsidRDefault="008F4C6C">
            <w:pPr>
              <w:pStyle w:val="ConsPlusNormal"/>
              <w:jc w:val="center"/>
            </w:pPr>
            <w:r>
              <w:t>193,45</w:t>
            </w:r>
          </w:p>
        </w:tc>
        <w:tc>
          <w:tcPr>
            <w:tcW w:w="1814" w:type="dxa"/>
          </w:tcPr>
          <w:p w:rsidR="008F4C6C" w:rsidRDefault="008F4C6C">
            <w:pPr>
              <w:pStyle w:val="ConsPlusNormal"/>
              <w:jc w:val="center"/>
            </w:pPr>
            <w:r>
              <w:t>1,60301</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"ОБЪЕДИНЕННАЯ ЭНЕРГЕТИЧЕСКАЯ КОМПАНИЯ"</w:t>
            </w:r>
          </w:p>
        </w:tc>
        <w:tc>
          <w:tcPr>
            <w:tcW w:w="1644" w:type="dxa"/>
          </w:tcPr>
          <w:p w:rsidR="008F4C6C" w:rsidRDefault="008F4C6C">
            <w:pPr>
              <w:pStyle w:val="ConsPlusNormal"/>
              <w:jc w:val="center"/>
            </w:pPr>
            <w:r>
              <w:t>52401,33</w:t>
            </w:r>
          </w:p>
        </w:tc>
        <w:tc>
          <w:tcPr>
            <w:tcW w:w="1916" w:type="dxa"/>
          </w:tcPr>
          <w:p w:rsidR="008F4C6C" w:rsidRDefault="008F4C6C">
            <w:pPr>
              <w:pStyle w:val="ConsPlusNormal"/>
              <w:jc w:val="center"/>
            </w:pPr>
            <w:r>
              <w:t>144,44</w:t>
            </w:r>
          </w:p>
        </w:tc>
        <w:tc>
          <w:tcPr>
            <w:tcW w:w="1814" w:type="dxa"/>
          </w:tcPr>
          <w:p w:rsidR="008F4C6C" w:rsidRDefault="008F4C6C">
            <w:pPr>
              <w:pStyle w:val="ConsPlusNormal"/>
              <w:jc w:val="center"/>
            </w:pPr>
            <w:r>
              <w:t>0,30328</w:t>
            </w:r>
          </w:p>
        </w:tc>
        <w:tc>
          <w:tcPr>
            <w:tcW w:w="1644" w:type="dxa"/>
          </w:tcPr>
          <w:p w:rsidR="008F4C6C" w:rsidRDefault="008F4C6C">
            <w:pPr>
              <w:pStyle w:val="ConsPlusNormal"/>
              <w:jc w:val="center"/>
            </w:pPr>
            <w:r>
              <w:t>52401,33</w:t>
            </w:r>
          </w:p>
        </w:tc>
        <w:tc>
          <w:tcPr>
            <w:tcW w:w="1916" w:type="dxa"/>
          </w:tcPr>
          <w:p w:rsidR="008F4C6C" w:rsidRDefault="008F4C6C">
            <w:pPr>
              <w:pStyle w:val="ConsPlusNormal"/>
              <w:jc w:val="center"/>
            </w:pPr>
            <w:r>
              <w:t>156,00</w:t>
            </w:r>
          </w:p>
        </w:tc>
        <w:tc>
          <w:tcPr>
            <w:tcW w:w="1814" w:type="dxa"/>
          </w:tcPr>
          <w:p w:rsidR="008F4C6C" w:rsidRDefault="008F4C6C">
            <w:pPr>
              <w:pStyle w:val="ConsPlusNormal"/>
              <w:jc w:val="center"/>
            </w:pPr>
            <w:r>
              <w:t>0,31484</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ООО "Ижорская энергетическая компания</w:t>
            </w:r>
          </w:p>
        </w:tc>
        <w:tc>
          <w:tcPr>
            <w:tcW w:w="1644" w:type="dxa"/>
          </w:tcPr>
          <w:p w:rsidR="008F4C6C" w:rsidRDefault="008F4C6C">
            <w:pPr>
              <w:pStyle w:val="ConsPlusNormal"/>
              <w:jc w:val="center"/>
            </w:pPr>
            <w:r>
              <w:t>422231,30</w:t>
            </w:r>
          </w:p>
        </w:tc>
        <w:tc>
          <w:tcPr>
            <w:tcW w:w="1916" w:type="dxa"/>
          </w:tcPr>
          <w:p w:rsidR="008F4C6C" w:rsidRDefault="008F4C6C">
            <w:pPr>
              <w:pStyle w:val="ConsPlusNormal"/>
              <w:jc w:val="center"/>
            </w:pPr>
            <w:r>
              <w:t>798,07</w:t>
            </w:r>
          </w:p>
        </w:tc>
        <w:tc>
          <w:tcPr>
            <w:tcW w:w="1814" w:type="dxa"/>
          </w:tcPr>
          <w:p w:rsidR="008F4C6C" w:rsidRDefault="008F4C6C">
            <w:pPr>
              <w:pStyle w:val="ConsPlusNormal"/>
              <w:jc w:val="center"/>
            </w:pPr>
            <w:r>
              <w:t>1,37603</w:t>
            </w:r>
          </w:p>
        </w:tc>
        <w:tc>
          <w:tcPr>
            <w:tcW w:w="1644" w:type="dxa"/>
          </w:tcPr>
          <w:p w:rsidR="008F4C6C" w:rsidRDefault="008F4C6C">
            <w:pPr>
              <w:pStyle w:val="ConsPlusNormal"/>
              <w:jc w:val="center"/>
            </w:pPr>
            <w:r>
              <w:t>422231,30</w:t>
            </w:r>
          </w:p>
        </w:tc>
        <w:tc>
          <w:tcPr>
            <w:tcW w:w="1916" w:type="dxa"/>
          </w:tcPr>
          <w:p w:rsidR="008F4C6C" w:rsidRDefault="008F4C6C">
            <w:pPr>
              <w:pStyle w:val="ConsPlusNormal"/>
              <w:jc w:val="center"/>
            </w:pPr>
            <w:r>
              <w:t>798,07</w:t>
            </w:r>
          </w:p>
        </w:tc>
        <w:tc>
          <w:tcPr>
            <w:tcW w:w="1814" w:type="dxa"/>
          </w:tcPr>
          <w:p w:rsidR="008F4C6C" w:rsidRDefault="008F4C6C">
            <w:pPr>
              <w:pStyle w:val="ConsPlusNormal"/>
              <w:jc w:val="center"/>
            </w:pPr>
            <w:r>
              <w:t>1,37603</w:t>
            </w:r>
          </w:p>
        </w:tc>
      </w:tr>
    </w:tbl>
    <w:p w:rsidR="008F4C6C" w:rsidRDefault="008F4C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644"/>
        <w:gridCol w:w="1916"/>
        <w:gridCol w:w="1814"/>
        <w:gridCol w:w="1644"/>
        <w:gridCol w:w="1916"/>
        <w:gridCol w:w="1814"/>
      </w:tblGrid>
      <w:tr w:rsidR="008F4C6C">
        <w:tc>
          <w:tcPr>
            <w:tcW w:w="2835" w:type="dxa"/>
            <w:vMerge w:val="restart"/>
          </w:tcPr>
          <w:p w:rsidR="008F4C6C" w:rsidRDefault="008F4C6C">
            <w:pPr>
              <w:pStyle w:val="ConsPlusNormal"/>
              <w:jc w:val="center"/>
            </w:pPr>
            <w:r>
              <w:t>Наименование сетевых организаций</w:t>
            </w:r>
          </w:p>
        </w:tc>
        <w:tc>
          <w:tcPr>
            <w:tcW w:w="5374" w:type="dxa"/>
            <w:gridSpan w:val="3"/>
          </w:tcPr>
          <w:p w:rsidR="008F4C6C" w:rsidRDefault="008F4C6C">
            <w:pPr>
              <w:pStyle w:val="ConsPlusNormal"/>
              <w:jc w:val="center"/>
            </w:pPr>
            <w:r>
              <w:t>I полугодие 2029 года</w:t>
            </w:r>
          </w:p>
        </w:tc>
        <w:tc>
          <w:tcPr>
            <w:tcW w:w="5374" w:type="dxa"/>
            <w:gridSpan w:val="3"/>
          </w:tcPr>
          <w:p w:rsidR="008F4C6C" w:rsidRDefault="008F4C6C">
            <w:pPr>
              <w:pStyle w:val="ConsPlusNormal"/>
              <w:jc w:val="center"/>
            </w:pPr>
            <w:proofErr w:type="spellStart"/>
            <w:r>
              <w:t>II</w:t>
            </w:r>
            <w:proofErr w:type="spellEnd"/>
            <w:r>
              <w:t xml:space="preserve"> полугодие 2029 года</w:t>
            </w:r>
          </w:p>
        </w:tc>
      </w:tr>
      <w:tr w:rsidR="008F4C6C">
        <w:tc>
          <w:tcPr>
            <w:tcW w:w="2835" w:type="dxa"/>
            <w:vMerge/>
          </w:tcPr>
          <w:p w:rsidR="008F4C6C" w:rsidRDefault="008F4C6C">
            <w:pPr>
              <w:pStyle w:val="ConsPlusNormal"/>
            </w:pP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c>
          <w:tcPr>
            <w:tcW w:w="3560" w:type="dxa"/>
            <w:gridSpan w:val="2"/>
          </w:tcPr>
          <w:p w:rsidR="008F4C6C" w:rsidRDefault="008F4C6C">
            <w:pPr>
              <w:pStyle w:val="ConsPlusNormal"/>
              <w:jc w:val="center"/>
            </w:pPr>
            <w:proofErr w:type="spellStart"/>
            <w:r>
              <w:t>Двухставочный</w:t>
            </w:r>
            <w:proofErr w:type="spellEnd"/>
            <w:r>
              <w:t xml:space="preserve"> тариф</w:t>
            </w:r>
          </w:p>
        </w:tc>
        <w:tc>
          <w:tcPr>
            <w:tcW w:w="1814" w:type="dxa"/>
            <w:vMerge w:val="restart"/>
          </w:tcPr>
          <w:p w:rsidR="008F4C6C" w:rsidRDefault="008F4C6C">
            <w:pPr>
              <w:pStyle w:val="ConsPlusNormal"/>
              <w:jc w:val="center"/>
            </w:pPr>
            <w:proofErr w:type="spellStart"/>
            <w:r>
              <w:t>Одноставочный</w:t>
            </w:r>
            <w:proofErr w:type="spellEnd"/>
            <w:r>
              <w:t xml:space="preserve"> тариф</w:t>
            </w: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c>
          <w:tcPr>
            <w:tcW w:w="1644" w:type="dxa"/>
          </w:tcPr>
          <w:p w:rsidR="008F4C6C" w:rsidRDefault="008F4C6C">
            <w:pPr>
              <w:pStyle w:val="ConsPlusNormal"/>
              <w:jc w:val="center"/>
            </w:pPr>
            <w:r>
              <w:t>ставка за содержание электрических сетей</w:t>
            </w:r>
          </w:p>
        </w:tc>
        <w:tc>
          <w:tcPr>
            <w:tcW w:w="1916" w:type="dxa"/>
          </w:tcPr>
          <w:p w:rsidR="008F4C6C" w:rsidRDefault="008F4C6C">
            <w:pPr>
              <w:pStyle w:val="ConsPlusNormal"/>
              <w:jc w:val="center"/>
            </w:pPr>
            <w:r>
              <w:t>ставка на оплату технологического расхода (потерь)</w:t>
            </w:r>
          </w:p>
        </w:tc>
        <w:tc>
          <w:tcPr>
            <w:tcW w:w="1814" w:type="dxa"/>
            <w:vMerge/>
          </w:tcPr>
          <w:p w:rsidR="008F4C6C" w:rsidRDefault="008F4C6C">
            <w:pPr>
              <w:pStyle w:val="ConsPlusNormal"/>
            </w:pPr>
          </w:p>
        </w:tc>
      </w:tr>
      <w:tr w:rsidR="008F4C6C">
        <w:tc>
          <w:tcPr>
            <w:tcW w:w="2835" w:type="dxa"/>
            <w:vMerge/>
          </w:tcPr>
          <w:p w:rsidR="008F4C6C" w:rsidRDefault="008F4C6C">
            <w:pPr>
              <w:pStyle w:val="ConsPlusNormal"/>
            </w:pPr>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c>
          <w:tcPr>
            <w:tcW w:w="1644" w:type="dxa"/>
          </w:tcPr>
          <w:p w:rsidR="008F4C6C" w:rsidRDefault="008F4C6C">
            <w:pPr>
              <w:pStyle w:val="ConsPlusNormal"/>
              <w:jc w:val="center"/>
            </w:pPr>
            <w:r>
              <w:t>руб./</w:t>
            </w:r>
            <w:proofErr w:type="spellStart"/>
            <w:r>
              <w:t>МВт.мес</w:t>
            </w:r>
            <w:proofErr w:type="spellEnd"/>
            <w:r>
              <w:t>.</w:t>
            </w:r>
          </w:p>
        </w:tc>
        <w:tc>
          <w:tcPr>
            <w:tcW w:w="1916" w:type="dxa"/>
          </w:tcPr>
          <w:p w:rsidR="008F4C6C" w:rsidRDefault="008F4C6C">
            <w:pPr>
              <w:pStyle w:val="ConsPlusNormal"/>
              <w:jc w:val="center"/>
            </w:pPr>
            <w:r>
              <w:t>руб./</w:t>
            </w:r>
            <w:proofErr w:type="spellStart"/>
            <w:r>
              <w:t>МВт.ч</w:t>
            </w:r>
            <w:proofErr w:type="spellEnd"/>
          </w:p>
        </w:tc>
        <w:tc>
          <w:tcPr>
            <w:tcW w:w="1814" w:type="dxa"/>
          </w:tcPr>
          <w:p w:rsidR="008F4C6C" w:rsidRDefault="008F4C6C">
            <w:pPr>
              <w:pStyle w:val="ConsPlusNormal"/>
              <w:jc w:val="center"/>
            </w:pPr>
            <w:r>
              <w:t>руб./</w:t>
            </w:r>
            <w:proofErr w:type="spellStart"/>
            <w:r>
              <w:t>кВт.ч</w:t>
            </w:r>
            <w:proofErr w:type="spellEnd"/>
          </w:p>
        </w:tc>
      </w:tr>
      <w:tr w:rsidR="008F4C6C">
        <w:tc>
          <w:tcPr>
            <w:tcW w:w="2835" w:type="dxa"/>
          </w:tcPr>
          <w:p w:rsidR="008F4C6C" w:rsidRDefault="008F4C6C">
            <w:pPr>
              <w:pStyle w:val="ConsPlusNormal"/>
              <w:jc w:val="center"/>
            </w:pPr>
            <w:r>
              <w:t>1</w:t>
            </w:r>
          </w:p>
        </w:tc>
        <w:tc>
          <w:tcPr>
            <w:tcW w:w="1644" w:type="dxa"/>
          </w:tcPr>
          <w:p w:rsidR="008F4C6C" w:rsidRDefault="008F4C6C">
            <w:pPr>
              <w:pStyle w:val="ConsPlusNormal"/>
              <w:jc w:val="center"/>
            </w:pPr>
            <w:r>
              <w:t>2</w:t>
            </w:r>
          </w:p>
        </w:tc>
        <w:tc>
          <w:tcPr>
            <w:tcW w:w="1916" w:type="dxa"/>
          </w:tcPr>
          <w:p w:rsidR="008F4C6C" w:rsidRDefault="008F4C6C">
            <w:pPr>
              <w:pStyle w:val="ConsPlusNormal"/>
              <w:jc w:val="center"/>
            </w:pPr>
            <w:r>
              <w:t>3</w:t>
            </w:r>
          </w:p>
        </w:tc>
        <w:tc>
          <w:tcPr>
            <w:tcW w:w="1814" w:type="dxa"/>
          </w:tcPr>
          <w:p w:rsidR="008F4C6C" w:rsidRDefault="008F4C6C">
            <w:pPr>
              <w:pStyle w:val="ConsPlusNormal"/>
              <w:jc w:val="center"/>
            </w:pPr>
            <w:r>
              <w:t>4</w:t>
            </w:r>
          </w:p>
        </w:tc>
        <w:tc>
          <w:tcPr>
            <w:tcW w:w="1644" w:type="dxa"/>
          </w:tcPr>
          <w:p w:rsidR="008F4C6C" w:rsidRDefault="008F4C6C">
            <w:pPr>
              <w:pStyle w:val="ConsPlusNormal"/>
              <w:jc w:val="center"/>
            </w:pPr>
            <w:r>
              <w:t>5</w:t>
            </w:r>
          </w:p>
        </w:tc>
        <w:tc>
          <w:tcPr>
            <w:tcW w:w="1916" w:type="dxa"/>
          </w:tcPr>
          <w:p w:rsidR="008F4C6C" w:rsidRDefault="008F4C6C">
            <w:pPr>
              <w:pStyle w:val="ConsPlusNormal"/>
              <w:jc w:val="center"/>
            </w:pPr>
            <w:r>
              <w:t>6</w:t>
            </w:r>
          </w:p>
        </w:tc>
        <w:tc>
          <w:tcPr>
            <w:tcW w:w="1814" w:type="dxa"/>
          </w:tcPr>
          <w:p w:rsidR="008F4C6C" w:rsidRDefault="008F4C6C">
            <w:pPr>
              <w:pStyle w:val="ConsPlusNormal"/>
              <w:jc w:val="center"/>
            </w:pPr>
            <w:r>
              <w:t>7</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w:t>
            </w:r>
            <w:proofErr w:type="spellStart"/>
            <w:r>
              <w:t>Оборонэнерго</w:t>
            </w:r>
            <w:proofErr w:type="spellEnd"/>
            <w:r>
              <w:t>" (филиал "Северо-Западный")</w:t>
            </w:r>
          </w:p>
        </w:tc>
        <w:tc>
          <w:tcPr>
            <w:tcW w:w="1644" w:type="dxa"/>
          </w:tcPr>
          <w:p w:rsidR="008F4C6C" w:rsidRDefault="008F4C6C">
            <w:pPr>
              <w:pStyle w:val="ConsPlusNormal"/>
              <w:jc w:val="center"/>
            </w:pPr>
            <w:r>
              <w:t>552310,42</w:t>
            </w:r>
          </w:p>
        </w:tc>
        <w:tc>
          <w:tcPr>
            <w:tcW w:w="1916" w:type="dxa"/>
          </w:tcPr>
          <w:p w:rsidR="008F4C6C" w:rsidRDefault="008F4C6C">
            <w:pPr>
              <w:pStyle w:val="ConsPlusNormal"/>
              <w:jc w:val="center"/>
            </w:pPr>
            <w:r>
              <w:t>364,18</w:t>
            </w:r>
          </w:p>
        </w:tc>
        <w:tc>
          <w:tcPr>
            <w:tcW w:w="1814" w:type="dxa"/>
          </w:tcPr>
          <w:p w:rsidR="008F4C6C" w:rsidRDefault="008F4C6C">
            <w:pPr>
              <w:pStyle w:val="ConsPlusNormal"/>
              <w:jc w:val="center"/>
            </w:pPr>
            <w:r>
              <w:t>1,27395</w:t>
            </w:r>
          </w:p>
        </w:tc>
        <w:tc>
          <w:tcPr>
            <w:tcW w:w="1644" w:type="dxa"/>
          </w:tcPr>
          <w:p w:rsidR="008F4C6C" w:rsidRDefault="008F4C6C">
            <w:pPr>
              <w:pStyle w:val="ConsPlusNormal"/>
              <w:jc w:val="center"/>
            </w:pPr>
            <w:r>
              <w:t>552310,42</w:t>
            </w:r>
          </w:p>
        </w:tc>
        <w:tc>
          <w:tcPr>
            <w:tcW w:w="1916" w:type="dxa"/>
          </w:tcPr>
          <w:p w:rsidR="008F4C6C" w:rsidRDefault="008F4C6C">
            <w:pPr>
              <w:pStyle w:val="ConsPlusNormal"/>
              <w:jc w:val="center"/>
            </w:pPr>
            <w:r>
              <w:t>395,13</w:t>
            </w:r>
          </w:p>
        </w:tc>
        <w:tc>
          <w:tcPr>
            <w:tcW w:w="1814" w:type="dxa"/>
          </w:tcPr>
          <w:p w:rsidR="008F4C6C" w:rsidRDefault="008F4C6C">
            <w:pPr>
              <w:pStyle w:val="ConsPlusNormal"/>
              <w:jc w:val="center"/>
            </w:pPr>
            <w:r>
              <w:t>1,35265</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w:t>
            </w:r>
            <w:proofErr w:type="spellStart"/>
            <w:r>
              <w:t>ОАО</w:t>
            </w:r>
            <w:proofErr w:type="spellEnd"/>
            <w:r>
              <w:t xml:space="preserve"> "Российские железные дороги" (Октябрьская дирекция по энергообеспечению - структурное подразделение </w:t>
            </w:r>
            <w:proofErr w:type="spellStart"/>
            <w:r>
              <w:t>Трансэнерго</w:t>
            </w:r>
            <w:proofErr w:type="spellEnd"/>
            <w:r>
              <w:t xml:space="preserve"> - филиала </w:t>
            </w:r>
            <w:proofErr w:type="spellStart"/>
            <w:r>
              <w:t>ОАО</w:t>
            </w:r>
            <w:proofErr w:type="spellEnd"/>
            <w:r>
              <w:t xml:space="preserve"> "</w:t>
            </w:r>
            <w:proofErr w:type="spellStart"/>
            <w:r>
              <w:t>РЖД</w:t>
            </w:r>
            <w:proofErr w:type="spellEnd"/>
            <w:r>
              <w:t>")</w:t>
            </w:r>
          </w:p>
        </w:tc>
        <w:tc>
          <w:tcPr>
            <w:tcW w:w="1644" w:type="dxa"/>
          </w:tcPr>
          <w:p w:rsidR="008F4C6C" w:rsidRDefault="008F4C6C">
            <w:pPr>
              <w:pStyle w:val="ConsPlusNormal"/>
              <w:jc w:val="center"/>
            </w:pPr>
            <w:r>
              <w:t>138103,74</w:t>
            </w:r>
          </w:p>
        </w:tc>
        <w:tc>
          <w:tcPr>
            <w:tcW w:w="1916" w:type="dxa"/>
          </w:tcPr>
          <w:p w:rsidR="008F4C6C" w:rsidRDefault="008F4C6C">
            <w:pPr>
              <w:pStyle w:val="ConsPlusNormal"/>
              <w:jc w:val="center"/>
            </w:pPr>
            <w:r>
              <w:t>539,50</w:t>
            </w:r>
          </w:p>
        </w:tc>
        <w:tc>
          <w:tcPr>
            <w:tcW w:w="1814" w:type="dxa"/>
          </w:tcPr>
          <w:p w:rsidR="008F4C6C" w:rsidRDefault="008F4C6C">
            <w:pPr>
              <w:pStyle w:val="ConsPlusNormal"/>
              <w:jc w:val="center"/>
            </w:pPr>
            <w:r>
              <w:t>1,66310</w:t>
            </w:r>
          </w:p>
        </w:tc>
        <w:tc>
          <w:tcPr>
            <w:tcW w:w="1644" w:type="dxa"/>
          </w:tcPr>
          <w:p w:rsidR="008F4C6C" w:rsidRDefault="008F4C6C">
            <w:pPr>
              <w:pStyle w:val="ConsPlusNormal"/>
              <w:jc w:val="center"/>
            </w:pPr>
            <w:r>
              <w:t>145657,96</w:t>
            </w:r>
          </w:p>
        </w:tc>
        <w:tc>
          <w:tcPr>
            <w:tcW w:w="1916" w:type="dxa"/>
          </w:tcPr>
          <w:p w:rsidR="008F4C6C" w:rsidRDefault="008F4C6C">
            <w:pPr>
              <w:pStyle w:val="ConsPlusNormal"/>
              <w:jc w:val="center"/>
            </w:pPr>
            <w:r>
              <w:t>583,90</w:t>
            </w:r>
          </w:p>
        </w:tc>
        <w:tc>
          <w:tcPr>
            <w:tcW w:w="1814" w:type="dxa"/>
          </w:tcPr>
          <w:p w:rsidR="008F4C6C" w:rsidRDefault="008F4C6C">
            <w:pPr>
              <w:pStyle w:val="ConsPlusNormal"/>
              <w:jc w:val="center"/>
            </w:pPr>
            <w:r>
              <w:t>1,76104</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"Региональные электрические сети"</w:t>
            </w:r>
          </w:p>
        </w:tc>
        <w:tc>
          <w:tcPr>
            <w:tcW w:w="1644" w:type="dxa"/>
          </w:tcPr>
          <w:p w:rsidR="008F4C6C" w:rsidRDefault="008F4C6C">
            <w:pPr>
              <w:pStyle w:val="ConsPlusNormal"/>
              <w:jc w:val="center"/>
            </w:pPr>
            <w:r>
              <w:t>435093,51</w:t>
            </w:r>
          </w:p>
        </w:tc>
        <w:tc>
          <w:tcPr>
            <w:tcW w:w="1916" w:type="dxa"/>
          </w:tcPr>
          <w:p w:rsidR="008F4C6C" w:rsidRDefault="008F4C6C">
            <w:pPr>
              <w:pStyle w:val="ConsPlusNormal"/>
              <w:jc w:val="center"/>
            </w:pPr>
            <w:r>
              <w:t>193,45</w:t>
            </w:r>
          </w:p>
        </w:tc>
        <w:tc>
          <w:tcPr>
            <w:tcW w:w="1814" w:type="dxa"/>
          </w:tcPr>
          <w:p w:rsidR="008F4C6C" w:rsidRDefault="008F4C6C">
            <w:pPr>
              <w:pStyle w:val="ConsPlusNormal"/>
              <w:jc w:val="center"/>
            </w:pPr>
            <w:r>
              <w:t>1,07116</w:t>
            </w:r>
          </w:p>
        </w:tc>
        <w:tc>
          <w:tcPr>
            <w:tcW w:w="1644" w:type="dxa"/>
          </w:tcPr>
          <w:p w:rsidR="008F4C6C" w:rsidRDefault="008F4C6C">
            <w:pPr>
              <w:pStyle w:val="ConsPlusNormal"/>
              <w:jc w:val="center"/>
            </w:pPr>
            <w:r>
              <w:t>435093,51</w:t>
            </w:r>
          </w:p>
        </w:tc>
        <w:tc>
          <w:tcPr>
            <w:tcW w:w="1916" w:type="dxa"/>
          </w:tcPr>
          <w:p w:rsidR="008F4C6C" w:rsidRDefault="008F4C6C">
            <w:pPr>
              <w:pStyle w:val="ConsPlusNormal"/>
              <w:jc w:val="center"/>
            </w:pPr>
            <w:r>
              <w:t>194,02</w:t>
            </w:r>
          </w:p>
        </w:tc>
        <w:tc>
          <w:tcPr>
            <w:tcW w:w="1814" w:type="dxa"/>
          </w:tcPr>
          <w:p w:rsidR="008F4C6C" w:rsidRDefault="008F4C6C">
            <w:pPr>
              <w:pStyle w:val="ConsPlusNormal"/>
              <w:jc w:val="center"/>
            </w:pPr>
            <w:r>
              <w:t>1,09909</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АО "ОБЪЕДИНЕННАЯ ЭНЕРГЕТИЧЕСКАЯ КОМПАНИЯ"</w:t>
            </w:r>
          </w:p>
        </w:tc>
        <w:tc>
          <w:tcPr>
            <w:tcW w:w="1644" w:type="dxa"/>
          </w:tcPr>
          <w:p w:rsidR="008F4C6C" w:rsidRDefault="008F4C6C">
            <w:pPr>
              <w:pStyle w:val="ConsPlusNormal"/>
              <w:jc w:val="center"/>
            </w:pPr>
            <w:r>
              <w:t>50308,41</w:t>
            </w:r>
          </w:p>
        </w:tc>
        <w:tc>
          <w:tcPr>
            <w:tcW w:w="1916" w:type="dxa"/>
          </w:tcPr>
          <w:p w:rsidR="008F4C6C" w:rsidRDefault="008F4C6C">
            <w:pPr>
              <w:pStyle w:val="ConsPlusNormal"/>
              <w:jc w:val="center"/>
            </w:pPr>
            <w:r>
              <w:t>156,00</w:t>
            </w:r>
          </w:p>
        </w:tc>
        <w:tc>
          <w:tcPr>
            <w:tcW w:w="1814" w:type="dxa"/>
          </w:tcPr>
          <w:p w:rsidR="008F4C6C" w:rsidRDefault="008F4C6C">
            <w:pPr>
              <w:pStyle w:val="ConsPlusNormal"/>
              <w:jc w:val="center"/>
            </w:pPr>
            <w:r>
              <w:t>0,30849</w:t>
            </w:r>
          </w:p>
        </w:tc>
        <w:tc>
          <w:tcPr>
            <w:tcW w:w="1644" w:type="dxa"/>
          </w:tcPr>
          <w:p w:rsidR="008F4C6C" w:rsidRDefault="008F4C6C">
            <w:pPr>
              <w:pStyle w:val="ConsPlusNormal"/>
              <w:jc w:val="center"/>
            </w:pPr>
            <w:r>
              <w:t>50308,41</w:t>
            </w:r>
          </w:p>
        </w:tc>
        <w:tc>
          <w:tcPr>
            <w:tcW w:w="1916" w:type="dxa"/>
          </w:tcPr>
          <w:p w:rsidR="008F4C6C" w:rsidRDefault="008F4C6C">
            <w:pPr>
              <w:pStyle w:val="ConsPlusNormal"/>
              <w:jc w:val="center"/>
            </w:pPr>
            <w:r>
              <w:t>156,46</w:t>
            </w:r>
          </w:p>
        </w:tc>
        <w:tc>
          <w:tcPr>
            <w:tcW w:w="1814" w:type="dxa"/>
          </w:tcPr>
          <w:p w:rsidR="008F4C6C" w:rsidRDefault="008F4C6C">
            <w:pPr>
              <w:pStyle w:val="ConsPlusNormal"/>
              <w:jc w:val="center"/>
            </w:pPr>
            <w:r>
              <w:t>0,30896</w:t>
            </w:r>
          </w:p>
        </w:tc>
      </w:tr>
      <w:tr w:rsidR="008F4C6C">
        <w:tc>
          <w:tcPr>
            <w:tcW w:w="2835" w:type="dxa"/>
          </w:tcPr>
          <w:p w:rsidR="008F4C6C" w:rsidRDefault="008F4C6C">
            <w:pPr>
              <w:pStyle w:val="ConsPlusNormal"/>
              <w:jc w:val="center"/>
            </w:pPr>
            <w:proofErr w:type="spellStart"/>
            <w:r>
              <w:t>ПАО</w:t>
            </w:r>
            <w:proofErr w:type="spellEnd"/>
            <w:r>
              <w:t xml:space="preserve"> "</w:t>
            </w:r>
            <w:proofErr w:type="spellStart"/>
            <w:r>
              <w:t>Россети</w:t>
            </w:r>
            <w:proofErr w:type="spellEnd"/>
            <w:r>
              <w:t xml:space="preserve"> Ленэнерго" - ООО "Ижорская энергетическая компания</w:t>
            </w:r>
          </w:p>
        </w:tc>
        <w:tc>
          <w:tcPr>
            <w:tcW w:w="1644" w:type="dxa"/>
          </w:tcPr>
          <w:p w:rsidR="008F4C6C" w:rsidRDefault="008F4C6C">
            <w:pPr>
              <w:pStyle w:val="ConsPlusNormal"/>
              <w:jc w:val="center"/>
            </w:pPr>
            <w:r>
              <w:t>430131,87</w:t>
            </w:r>
          </w:p>
        </w:tc>
        <w:tc>
          <w:tcPr>
            <w:tcW w:w="1916" w:type="dxa"/>
          </w:tcPr>
          <w:p w:rsidR="008F4C6C" w:rsidRDefault="008F4C6C">
            <w:pPr>
              <w:pStyle w:val="ConsPlusNormal"/>
              <w:jc w:val="center"/>
            </w:pPr>
            <w:r>
              <w:t>829,99</w:t>
            </w:r>
          </w:p>
        </w:tc>
        <w:tc>
          <w:tcPr>
            <w:tcW w:w="1814" w:type="dxa"/>
          </w:tcPr>
          <w:p w:rsidR="008F4C6C" w:rsidRDefault="008F4C6C">
            <w:pPr>
              <w:pStyle w:val="ConsPlusNormal"/>
              <w:jc w:val="center"/>
            </w:pPr>
            <w:r>
              <w:t>1,41877</w:t>
            </w:r>
          </w:p>
        </w:tc>
        <w:tc>
          <w:tcPr>
            <w:tcW w:w="1644" w:type="dxa"/>
          </w:tcPr>
          <w:p w:rsidR="008F4C6C" w:rsidRDefault="008F4C6C">
            <w:pPr>
              <w:pStyle w:val="ConsPlusNormal"/>
              <w:jc w:val="center"/>
            </w:pPr>
            <w:r>
              <w:t>430131,87</w:t>
            </w:r>
          </w:p>
        </w:tc>
        <w:tc>
          <w:tcPr>
            <w:tcW w:w="1916" w:type="dxa"/>
          </w:tcPr>
          <w:p w:rsidR="008F4C6C" w:rsidRDefault="008F4C6C">
            <w:pPr>
              <w:pStyle w:val="ConsPlusNormal"/>
              <w:jc w:val="center"/>
            </w:pPr>
            <w:r>
              <w:t>829,99</w:t>
            </w:r>
          </w:p>
        </w:tc>
        <w:tc>
          <w:tcPr>
            <w:tcW w:w="1814" w:type="dxa"/>
          </w:tcPr>
          <w:p w:rsidR="008F4C6C" w:rsidRDefault="008F4C6C">
            <w:pPr>
              <w:pStyle w:val="ConsPlusNormal"/>
              <w:jc w:val="center"/>
            </w:pPr>
            <w:r>
              <w:t>1,41877</w:t>
            </w:r>
          </w:p>
        </w:tc>
      </w:tr>
    </w:tbl>
    <w:p w:rsidR="008F4C6C" w:rsidRDefault="008F4C6C">
      <w:pPr>
        <w:pStyle w:val="ConsPlusNormal"/>
      </w:pPr>
    </w:p>
    <w:p w:rsidR="008F4C6C" w:rsidRDefault="008F4C6C">
      <w:pPr>
        <w:pStyle w:val="ConsPlusNormal"/>
      </w:pPr>
    </w:p>
    <w:p w:rsidR="008F4C6C" w:rsidRDefault="008F4C6C">
      <w:pPr>
        <w:pStyle w:val="ConsPlusNormal"/>
        <w:pBdr>
          <w:bottom w:val="single" w:sz="6" w:space="0" w:color="auto"/>
        </w:pBdr>
        <w:spacing w:before="100" w:after="100"/>
        <w:jc w:val="both"/>
        <w:rPr>
          <w:sz w:val="2"/>
          <w:szCs w:val="2"/>
        </w:rPr>
      </w:pPr>
    </w:p>
    <w:p w:rsidR="001D76F5" w:rsidRDefault="001D76F5"/>
    <w:sectPr w:rsidR="001D76F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6C"/>
    <w:rsid w:val="001D76F5"/>
    <w:rsid w:val="004314F7"/>
    <w:rsid w:val="008F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0C11B-A169-4CDF-A9DC-01107252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C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4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4C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4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4C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4C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4C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4C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950" TargetMode="External"/><Relationship Id="rId13" Type="http://schemas.openxmlformats.org/officeDocument/2006/relationships/hyperlink" Target="https://login.consultant.ru/link/?req=doc&amp;base=LAW&amp;n=491263" TargetMode="External"/><Relationship Id="rId18" Type="http://schemas.openxmlformats.org/officeDocument/2006/relationships/hyperlink" Target="https://login.consultant.ru/link/?req=doc&amp;base=SPB&amp;n=297421&amp;dst=10235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18975" TargetMode="External"/><Relationship Id="rId12" Type="http://schemas.openxmlformats.org/officeDocument/2006/relationships/hyperlink" Target="https://login.consultant.ru/link/?req=doc&amp;base=LAW&amp;n=491261" TargetMode="External"/><Relationship Id="rId17" Type="http://schemas.openxmlformats.org/officeDocument/2006/relationships/hyperlink" Target="https://login.consultant.ru/link/?req=doc&amp;base=SPB&amp;n=297421&amp;dst=2" TargetMode="External"/><Relationship Id="rId2" Type="http://schemas.openxmlformats.org/officeDocument/2006/relationships/settings" Target="settings.xml"/><Relationship Id="rId16" Type="http://schemas.openxmlformats.org/officeDocument/2006/relationships/hyperlink" Target="https://login.consultant.ru/link/?req=doc&amp;base=SPB&amp;n=29742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1526" TargetMode="External"/><Relationship Id="rId11" Type="http://schemas.openxmlformats.org/officeDocument/2006/relationships/hyperlink" Target="https://login.consultant.ru/link/?req=doc&amp;base=LAW&amp;n=454675" TargetMode="External"/><Relationship Id="rId5" Type="http://schemas.openxmlformats.org/officeDocument/2006/relationships/hyperlink" Target="https://login.consultant.ru/link/?req=doc&amp;base=LAW&amp;n=483148" TargetMode="External"/><Relationship Id="rId15" Type="http://schemas.openxmlformats.org/officeDocument/2006/relationships/hyperlink" Target="https://login.consultant.ru/link/?req=doc&amp;base=SPB&amp;n=294480" TargetMode="External"/><Relationship Id="rId10" Type="http://schemas.openxmlformats.org/officeDocument/2006/relationships/hyperlink" Target="https://login.consultant.ru/link/?req=doc&amp;base=LAW&amp;n=486108" TargetMode="External"/><Relationship Id="rId19" Type="http://schemas.openxmlformats.org/officeDocument/2006/relationships/hyperlink" Target="https://login.consultant.ru/link/?req=doc&amp;base=SPB&amp;n=297421&amp;dst=1026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8953" TargetMode="External"/><Relationship Id="rId14" Type="http://schemas.openxmlformats.org/officeDocument/2006/relationships/hyperlink" Target="https://login.consultant.ru/link/?req=doc&amp;base=SPB&amp;n=302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11081</Words>
  <Characters>63167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Колганова Наталья Ивановна</dc:creator>
  <cp:keywords/>
  <dc:description/>
  <cp:lastModifiedBy>Петрова Виктория Александровна</cp:lastModifiedBy>
  <cp:revision>2</cp:revision>
  <dcterms:created xsi:type="dcterms:W3CDTF">2024-12-09T08:29:00Z</dcterms:created>
  <dcterms:modified xsi:type="dcterms:W3CDTF">2024-12-10T11:40:00Z</dcterms:modified>
</cp:coreProperties>
</file>