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26" w:rsidRPr="00BE4B26" w:rsidRDefault="00BE4B26" w:rsidP="00BE4B2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 w:rsidRPr="00BE4B26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Комплексная услуга АО «</w:t>
      </w:r>
      <w:proofErr w:type="spellStart"/>
      <w:r w:rsidRPr="00BE4B26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ЦФР</w:t>
      </w:r>
      <w:proofErr w:type="spellEnd"/>
      <w:r w:rsidRPr="00BE4B26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»</w:t>
      </w:r>
    </w:p>
    <w:p w:rsidR="0070352E" w:rsidRDefault="0070352E" w:rsidP="00BE4B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Размер платы за комплексную услугу / минимальная величина составляющей для расчета стоимости комплексной услуги для участников оптового рынка и 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ПАО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Россети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июля 2024 года размер платы за комплексную услугу АО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ЦФР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составляет 0,471 руб./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от 24.05.2024 г. № 10/2024 заседания Наблюдательного совета Ассоциации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Совет рынка»).</w:t>
      </w: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58B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C 1 января 2025 года</w:t>
      </w:r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размер платы за комплексную услугу АО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ЦФР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остался без изменений относительно 2-го полугодия 2024 года и составляет 0,471 руб./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МВтч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F58B0" w:rsidRPr="00BF58B0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E4B26" w:rsidRPr="00BE4B26" w:rsidRDefault="00BF58B0" w:rsidP="00BF58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Минимальная величина составляющей для расчета стоимости комплексной услуги АО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ЦФР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для участников оптового рынка и 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ПАО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Россети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утверждена в размере 3 583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</w:t>
      </w:r>
      <w:bookmarkStart w:id="0" w:name="_GoBack"/>
      <w:bookmarkEnd w:id="0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</w:t>
      </w:r>
      <w:proofErr w:type="spellStart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</w:t>
      </w:r>
      <w:proofErr w:type="spellEnd"/>
      <w:r w:rsidRPr="00BF58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Совет рынка»).</w:t>
      </w:r>
    </w:p>
    <w:p w:rsidR="0028511B" w:rsidRDefault="0028511B"/>
    <w:p w:rsidR="00BE4B26" w:rsidRDefault="00BE4B26"/>
    <w:p w:rsidR="00BE4B26" w:rsidRDefault="00BF58B0">
      <w:hyperlink r:id="rId4" w:history="1">
        <w:r w:rsidR="00BE4B26" w:rsidRPr="00D25304">
          <w:rPr>
            <w:rStyle w:val="a4"/>
          </w:rPr>
          <w:t>https://cfrenergo.ru/strategy/services/kompleksnaya-usluga-oao-tsfr/</w:t>
        </w:r>
      </w:hyperlink>
    </w:p>
    <w:p w:rsidR="00BE4B26" w:rsidRDefault="00BE4B26"/>
    <w:sectPr w:rsidR="00BE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6"/>
    <w:rsid w:val="0028511B"/>
    <w:rsid w:val="006F6DF0"/>
    <w:rsid w:val="0070352E"/>
    <w:rsid w:val="00BE4B26"/>
    <w:rsid w:val="00BF58B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C6E1"/>
  <w15:chartTrackingRefBased/>
  <w15:docId w15:val="{B21CAAE6-EC8F-497B-9600-5C83F2E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frenergo.ru/strategy/services/kompleksnaya-usluga-oao-ts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3</cp:revision>
  <dcterms:created xsi:type="dcterms:W3CDTF">2024-01-24T08:55:00Z</dcterms:created>
  <dcterms:modified xsi:type="dcterms:W3CDTF">2025-01-09T12:34:00Z</dcterms:modified>
</cp:coreProperties>
</file>